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tbl>
      <w:tblPr>
        <w:tblW w:w="5000" w:type="pct"/>
        <w:jc w:val="center"/>
        <w:tblLayout w:type="fixed"/>
        <w:tblCellMar>
          <w:left w:w="115" w:type="dxa"/>
          <w:right w:w="115" w:type="dxa"/>
        </w:tblCellMar>
        <w:tblLook w:val="0600" w:firstRow="0" w:lastRow="0" w:firstColumn="0" w:lastColumn="0" w:noHBand="1" w:noVBand="1"/>
        <w:tblDescription w:val="Layout table"/>
      </w:tblPr>
      <w:tblGrid>
        <w:gridCol w:w="4606"/>
        <w:gridCol w:w="423"/>
        <w:gridCol w:w="4559"/>
        <w:gridCol w:w="379"/>
        <w:gridCol w:w="4663"/>
      </w:tblGrid>
      <w:tr>
        <w:trPr>
          <w:trHeight w:val="4140" w:hRule="atLeast"/>
          <w:jc w:val="center"/>
        </w:trPr>
        <w:tc>
          <w:tcPr>
            <w:tcW w:w="4534" w:type="dxa"/>
            <w:vMerge w:val="restart"/>
            <w:tcBorders>
              <w:bottom w:val="nil"/>
            </w:tcBorders>
          </w:tcPr>
          <w:p>
            <w:pPr>
              <w:pStyle w:val="style1"/>
              <w:rPr>
                <w:rStyle w:val="style4099"/>
                <w:rFonts w:ascii="Times New Roman" w:cs="Times New Roman" w:hAnsi="Times New Roman"/>
                <w:b/>
                <w:sz w:val="32"/>
                <w:szCs w:val="32"/>
              </w:rPr>
            </w:pPr>
            <w:bookmarkStart w:id="0" w:name="_Hlk514276837"/>
            <w:r>
              <w:rPr>
                <w:rFonts w:ascii="Times New Roman" w:cs="Times New Roman" w:hAnsi="Times New Roman"/>
                <w:sz w:val="32"/>
                <w:szCs w:val="32"/>
              </w:rPr>
              <w:t xml:space="preserve">Anti-psychotics Agents </w:t>
            </w:r>
          </w:p>
          <w:p>
            <w:pPr>
              <w:pStyle w:val="style0"/>
              <w:rPr>
                <w:rFonts w:ascii="Times New Roman" w:cs="Times New Roman" w:hAnsi="Times New Roman"/>
                <w:sz w:val="24"/>
                <w:szCs w:val="24"/>
              </w:rPr>
            </w:pPr>
            <w:r>
              <w:rPr>
                <w:rFonts w:ascii="Times New Roman" w:cs="Times New Roman" w:hAnsi="Times New Roman"/>
                <w:sz w:val="24"/>
                <w:szCs w:val="24"/>
              </w:rPr>
              <w:t xml:space="preserve">Antipsychotic agent is a medication used in treating and controlling psychotic symptoms. People who have psychosis may be required to take antipsychotic medications to help them manage the symptoms. However, this must be done under the directive and supervision of a health practitioner like a doctor. </w:t>
            </w:r>
          </w:p>
          <w:p>
            <w:pPr>
              <w:pStyle w:val="style1"/>
              <w:rPr>
                <w:rStyle w:val="style4099"/>
                <w:rFonts w:ascii="Times New Roman" w:cs="Times New Roman" w:hAnsi="Times New Roman"/>
                <w:b/>
                <w:sz w:val="24"/>
                <w:szCs w:val="24"/>
              </w:rPr>
            </w:pPr>
            <w:r>
              <w:rPr>
                <w:rFonts w:ascii="Times New Roman" w:cs="Times New Roman" w:hAnsi="Times New Roman"/>
                <w:sz w:val="24"/>
                <w:szCs w:val="24"/>
              </w:rPr>
              <w:t xml:space="preserve">Nursing Management </w:t>
            </w:r>
          </w:p>
          <w:p>
            <w:pPr>
              <w:pStyle w:val="style0"/>
              <w:rPr>
                <w:rFonts w:ascii="Times New Roman" w:cs="Times New Roman" w:hAnsi="Times New Roman"/>
                <w:sz w:val="24"/>
                <w:szCs w:val="24"/>
              </w:rPr>
            </w:pPr>
            <w:r>
              <w:rPr>
                <w:rFonts w:ascii="Times New Roman" w:cs="Times New Roman" w:hAnsi="Times New Roman"/>
                <w:sz w:val="24"/>
                <w:szCs w:val="24"/>
              </w:rPr>
              <w:t>Nurses must understand the role they play in managing patients’ conditions such as psychotic symptoms. The following are recommendations for nursing management of antipsychotic agent.</w:t>
            </w:r>
          </w:p>
          <w:p>
            <w:pPr>
              <w:pStyle w:val="style0"/>
              <w:rPr>
                <w:rFonts w:ascii="Times New Roman" w:cs="Times New Roman" w:hAnsi="Times New Roman"/>
                <w:sz w:val="24"/>
                <w:szCs w:val="24"/>
              </w:rPr>
            </w:pPr>
            <w:r>
              <w:rPr>
                <w:rFonts w:ascii="Times New Roman" w:cs="Times New Roman" w:hAnsi="Times New Roman"/>
                <w:sz w:val="24"/>
                <w:szCs w:val="24"/>
              </w:rPr>
              <w:t xml:space="preserve">-Evaluate the patient’s condition before administering the medication. This is mainly applicable in a situation where the treatment or medication needs to be adjusted. </w:t>
            </w:r>
          </w:p>
          <w:p>
            <w:pPr>
              <w:pStyle w:val="style0"/>
              <w:rPr>
                <w:rFonts w:ascii="Times New Roman" w:cs="Times New Roman" w:hAnsi="Times New Roman"/>
                <w:sz w:val="24"/>
                <w:szCs w:val="24"/>
              </w:rPr>
            </w:pPr>
            <w:r>
              <w:rPr>
                <w:rFonts w:ascii="Times New Roman" w:cs="Times New Roman" w:hAnsi="Times New Roman"/>
                <w:sz w:val="24"/>
                <w:szCs w:val="24"/>
              </w:rPr>
              <w:t>-Since most of the people who experience the psychotic symptoms are controlled by hallucinations and things that are not real, it is important to use non</w:t>
            </w:r>
            <w:r>
              <w:rPr>
                <w:rFonts w:ascii="Times New Roman" w:cs="Times New Roman" w:hAnsi="Times New Roman"/>
                <w:sz w:val="24"/>
                <w:szCs w:val="24"/>
              </w:rPr>
              <w:t>-</w:t>
            </w:r>
            <w:r>
              <w:rPr>
                <w:rFonts w:ascii="Times New Roman" w:cs="Times New Roman" w:hAnsi="Times New Roman"/>
                <w:sz w:val="24"/>
                <w:szCs w:val="24"/>
              </w:rPr>
              <w:t>pharmacological</w:t>
            </w:r>
            <w:r>
              <w:rPr>
                <w:rFonts w:ascii="Times New Roman" w:cs="Times New Roman" w:hAnsi="Times New Roman"/>
                <w:sz w:val="24"/>
                <w:szCs w:val="24"/>
              </w:rPr>
              <w:t xml:space="preserve"> interventions when dealing with patients. This includes activities that make them happy and engaged in positive things like playing or music, whichever the strategy that works best for the patient. </w:t>
            </w:r>
          </w:p>
          <w:p>
            <w:pPr>
              <w:pStyle w:val="style1"/>
              <w:rPr>
                <w:rStyle w:val="style4099"/>
                <w:rFonts w:ascii="Times New Roman" w:cs="Times New Roman" w:hAnsi="Times New Roman"/>
                <w:b/>
                <w:sz w:val="24"/>
                <w:szCs w:val="24"/>
              </w:rPr>
            </w:pPr>
            <w:r>
              <w:rPr>
                <w:rFonts w:ascii="Times New Roman" w:cs="Times New Roman" w:hAnsi="Times New Roman"/>
                <w:sz w:val="24"/>
                <w:szCs w:val="24"/>
              </w:rPr>
              <w:t xml:space="preserve">Patient Education </w:t>
            </w:r>
          </w:p>
          <w:p>
            <w:pPr>
              <w:pStyle w:val="style0"/>
              <w:rPr>
                <w:rFonts w:ascii="Times New Roman" w:cs="Times New Roman" w:hAnsi="Times New Roman"/>
                <w:sz w:val="24"/>
                <w:szCs w:val="24"/>
              </w:rPr>
            </w:pPr>
            <w:r>
              <w:rPr>
                <w:rFonts w:ascii="Times New Roman" w:cs="Times New Roman" w:hAnsi="Times New Roman"/>
                <w:sz w:val="24"/>
                <w:szCs w:val="24"/>
              </w:rPr>
              <w:t>P</w:t>
            </w:r>
            <w:bookmarkEnd w:id="0"/>
            <w:r>
              <w:rPr>
                <w:rFonts w:ascii="Times New Roman" w:cs="Times New Roman" w:hAnsi="Times New Roman"/>
                <w:sz w:val="24"/>
                <w:szCs w:val="24"/>
              </w:rPr>
              <w:t>sycho</w:t>
            </w:r>
            <w:r>
              <w:rPr>
                <w:rFonts w:ascii="Times New Roman" w:cs="Times New Roman" w:hAnsi="Times New Roman"/>
                <w:sz w:val="24"/>
                <w:szCs w:val="24"/>
              </w:rPr>
              <w:t>-</w:t>
            </w:r>
            <w:r>
              <w:rPr>
                <w:rFonts w:ascii="Times New Roman" w:cs="Times New Roman" w:hAnsi="Times New Roman"/>
                <w:sz w:val="24"/>
                <w:szCs w:val="24"/>
              </w:rPr>
              <w:t>education is considered to be important</w:t>
            </w:r>
            <w:r>
              <w:rPr>
                <w:rFonts w:ascii="Times New Roman" w:cs="Times New Roman" w:hAnsi="Times New Roman"/>
                <w:sz w:val="24"/>
                <w:szCs w:val="24"/>
              </w:rPr>
              <w:t xml:space="preserve"> part of treatment. </w:t>
            </w:r>
          </w:p>
        </w:tc>
        <w:tc>
          <w:tcPr>
            <w:tcW w:w="416" w:type="dxa"/>
            <w:tcBorders>
              <w:bottom w:val="nil"/>
            </w:tcBorders>
          </w:tcPr>
          <w:p>
            <w:pPr>
              <w:pStyle w:val="style0"/>
              <w:rPr>
                <w:rFonts w:ascii="Times New Roman" w:cs="Times New Roman" w:hAnsi="Times New Roman"/>
                <w:noProof/>
                <w:sz w:val="24"/>
                <w:szCs w:val="24"/>
              </w:rPr>
            </w:pPr>
          </w:p>
        </w:tc>
        <w:tc>
          <w:tcPr>
            <w:tcW w:w="4487" w:type="dxa"/>
            <w:tcBorders>
              <w:bottom w:val="nil"/>
            </w:tcBorders>
          </w:tcPr>
          <w:p>
            <w:pPr>
              <w:pStyle w:val="style2"/>
              <w:rPr>
                <w:rStyle w:val="style4103"/>
                <w:rFonts w:ascii="Times New Roman" w:cs="Times New Roman" w:hAnsi="Times New Roman"/>
                <w:b/>
                <w:sz w:val="24"/>
                <w:szCs w:val="24"/>
              </w:rPr>
            </w:pPr>
            <w:r>
              <w:rPr>
                <w:rFonts w:ascii="Times New Roman" w:cs="Times New Roman" w:hAnsi="Times New Roman"/>
                <w:sz w:val="24"/>
                <w:szCs w:val="24"/>
              </w:rPr>
              <w:t xml:space="preserve">Psychosis </w:t>
            </w:r>
          </w:p>
          <w:p>
            <w:pPr>
              <w:pStyle w:val="style4104"/>
              <w:rPr>
                <w:rFonts w:ascii="Times New Roman" w:cs="Times New Roman" w:hAnsi="Times New Roman"/>
                <w:sz w:val="24"/>
                <w:szCs w:val="24"/>
              </w:rPr>
            </w:pPr>
            <w:r>
              <w:rPr>
                <w:rFonts w:ascii="Times New Roman" w:cs="Times New Roman" w:hAnsi="Times New Roman"/>
                <w:sz w:val="24"/>
                <w:szCs w:val="24"/>
              </w:rPr>
              <w:t xml:space="preserve">Psychosis is a medical condition where someone exhibits symptoms such as hallucinations (seeing or hearing things). People who exhibit psychosis symptoms hear or see things that are not necessarily real and they may believe that they are real. </w:t>
            </w:r>
            <w:r>
              <w:rPr>
                <w:rFonts w:ascii="Times New Roman" w:cs="Times New Roman" w:hAnsi="Times New Roman"/>
                <w:sz w:val="24"/>
                <w:szCs w:val="24"/>
              </w:rPr>
              <w:t xml:space="preserve">Even though it may seem harmless, psychosis can be detrimental to social relationships and one must see a doctor to determine the severity of the condition and if need be, medication can be recommended which include antipsychotic agents. </w:t>
            </w:r>
          </w:p>
        </w:tc>
        <w:tc>
          <w:tcPr>
            <w:tcW w:w="373" w:type="dxa"/>
            <w:tcBorders>
              <w:bottom w:val="nil"/>
            </w:tcBorders>
          </w:tcPr>
          <w:p>
            <w:pPr>
              <w:pStyle w:val="style0"/>
              <w:rPr>
                <w:rFonts w:ascii="Times New Roman" w:cs="Times New Roman" w:hAnsi="Times New Roman"/>
                <w:noProof/>
                <w:sz w:val="24"/>
                <w:szCs w:val="24"/>
              </w:rPr>
            </w:pPr>
          </w:p>
        </w:tc>
        <w:tc>
          <w:tcPr>
            <w:tcW w:w="4590" w:type="dxa"/>
            <w:vMerge w:val="restart"/>
            <w:tcBorders>
              <w:bottom w:val="nil"/>
            </w:tcBorders>
          </w:tcPr>
          <w:p>
            <w:pPr>
              <w:pStyle w:val="style0"/>
              <w:rPr>
                <w:rFonts w:ascii="Times New Roman" w:cs="Times New Roman" w:hAnsi="Times New Roman"/>
                <w:noProof/>
                <w:sz w:val="24"/>
                <w:szCs w:val="24"/>
              </w:rPr>
            </w:pPr>
          </w:p>
        </w:tc>
      </w:tr>
      <w:tr>
        <w:tblPrEx/>
        <w:trPr>
          <w:trHeight w:val="450" w:hRule="atLeast"/>
          <w:jc w:val="center"/>
        </w:trPr>
        <w:tc>
          <w:tcPr>
            <w:tcW w:w="4534" w:type="dxa"/>
            <w:vMerge w:val="continue"/>
            <w:tcBorders/>
          </w:tcPr>
          <w:p>
            <w:pPr>
              <w:pStyle w:val="style0"/>
              <w:rPr>
                <w:rFonts w:ascii="Times New Roman" w:cs="Times New Roman" w:hAnsi="Times New Roman"/>
                <w:noProof/>
                <w:sz w:val="24"/>
                <w:szCs w:val="24"/>
              </w:rPr>
            </w:pPr>
          </w:p>
        </w:tc>
        <w:tc>
          <w:tcPr>
            <w:tcW w:w="416" w:type="dxa"/>
            <w:tcBorders/>
          </w:tcPr>
          <w:p>
            <w:pPr>
              <w:pStyle w:val="style0"/>
              <w:rPr>
                <w:rFonts w:ascii="Times New Roman" w:cs="Times New Roman" w:hAnsi="Times New Roman"/>
                <w:noProof/>
                <w:sz w:val="24"/>
                <w:szCs w:val="24"/>
              </w:rPr>
            </w:pPr>
          </w:p>
        </w:tc>
        <w:tc>
          <w:tcPr>
            <w:tcW w:w="4487" w:type="dxa"/>
            <w:tcBorders/>
          </w:tcPr>
          <w:p>
            <w:pPr>
              <w:pStyle w:val="style0"/>
              <w:rPr>
                <w:rFonts w:ascii="Times New Roman" w:cs="Times New Roman" w:eastAsia="Century Gothic" w:hAnsi="Times New Roman"/>
                <w:b/>
                <w:noProof/>
                <w:color w:val="ffffff"/>
                <w:sz w:val="24"/>
                <w:szCs w:val="24"/>
              </w:rPr>
            </w:pPr>
          </w:p>
        </w:tc>
        <w:tc>
          <w:tcPr>
            <w:tcW w:w="373" w:type="dxa"/>
            <w:tcBorders/>
          </w:tcPr>
          <w:p>
            <w:pPr>
              <w:pStyle w:val="style0"/>
              <w:rPr>
                <w:rFonts w:ascii="Times New Roman" w:cs="Times New Roman" w:hAnsi="Times New Roman"/>
                <w:noProof/>
                <w:sz w:val="24"/>
                <w:szCs w:val="24"/>
              </w:rPr>
            </w:pPr>
          </w:p>
        </w:tc>
        <w:tc>
          <w:tcPr>
            <w:tcW w:w="4590" w:type="dxa"/>
            <w:vMerge w:val="continue"/>
            <w:tcBorders/>
          </w:tcPr>
          <w:p>
            <w:pPr>
              <w:pStyle w:val="style0"/>
              <w:rPr>
                <w:rFonts w:ascii="Times New Roman" w:cs="Times New Roman" w:hAnsi="Times New Roman"/>
                <w:sz w:val="24"/>
                <w:szCs w:val="24"/>
              </w:rPr>
            </w:pPr>
          </w:p>
        </w:tc>
      </w:tr>
      <w:tr>
        <w:tblPrEx/>
        <w:trPr>
          <w:trHeight w:val="3312" w:hRule="atLeast"/>
          <w:jc w:val="center"/>
        </w:trPr>
        <w:tc>
          <w:tcPr>
            <w:tcW w:w="4534" w:type="dxa"/>
            <w:vMerge w:val="continue"/>
            <w:tcBorders/>
            <w:tcMar/>
          </w:tcPr>
          <w:p>
            <w:pPr>
              <w:pStyle w:val="style0"/>
              <w:rPr>
                <w:rFonts w:ascii="Times New Roman" w:cs="Times New Roman" w:hAnsi="Times New Roman"/>
                <w:noProof/>
                <w:sz w:val="24"/>
                <w:szCs w:val="24"/>
              </w:rPr>
            </w:pPr>
          </w:p>
        </w:tc>
        <w:tc>
          <w:tcPr>
            <w:tcW w:w="5276" w:type="dxa"/>
            <w:gridSpan w:val="3"/>
            <w:vMerge w:val="restart"/>
            <w:tcBorders/>
            <w:tcMar>
              <w:top w:w="29" w:type="dxa"/>
              <w:left w:w="29" w:type="dxa"/>
              <w:bottom w:w="29" w:type="dxa"/>
              <w:right w:w="29" w:type="dxa"/>
            </w:tcMar>
          </w:tcPr>
          <w:p>
            <w:pPr>
              <w:pStyle w:val="style157"/>
              <w:rPr>
                <w:rFonts w:ascii="Times New Roman" w:hAnsi="Times New Roman"/>
                <w:noProof/>
                <w:sz w:val="24"/>
                <w:szCs w:val="24"/>
              </w:rPr>
            </w:pPr>
          </w:p>
        </w:tc>
        <w:tc>
          <w:tcPr>
            <w:tcW w:w="4590" w:type="dxa"/>
            <w:vMerge w:val="continue"/>
            <w:tcBorders>
              <w:bottom w:val="nil"/>
            </w:tcBorders>
            <w:tcMar/>
          </w:tcPr>
          <w:p>
            <w:pPr>
              <w:pStyle w:val="style0"/>
              <w:rPr>
                <w:rFonts w:ascii="Times New Roman" w:cs="Times New Roman" w:hAnsi="Times New Roman"/>
                <w:sz w:val="24"/>
                <w:szCs w:val="24"/>
              </w:rPr>
            </w:pPr>
          </w:p>
        </w:tc>
      </w:tr>
      <w:tr>
        <w:tblPrEx/>
        <w:trPr>
          <w:trHeight w:val="2304" w:hRule="atLeast"/>
          <w:jc w:val="center"/>
        </w:trPr>
        <w:tc>
          <w:tcPr>
            <w:tcW w:w="4534" w:type="dxa"/>
            <w:vMerge w:val="continue"/>
            <w:tcBorders/>
          </w:tcPr>
          <w:p>
            <w:pPr>
              <w:pStyle w:val="style0"/>
              <w:rPr>
                <w:rFonts w:ascii="Times New Roman" w:cs="Times New Roman" w:hAnsi="Times New Roman"/>
                <w:noProof/>
                <w:sz w:val="24"/>
                <w:szCs w:val="24"/>
              </w:rPr>
            </w:pPr>
          </w:p>
        </w:tc>
        <w:tc>
          <w:tcPr>
            <w:tcW w:w="5276" w:type="dxa"/>
            <w:gridSpan w:val="3"/>
            <w:vMerge w:val="continue"/>
            <w:tcBorders/>
          </w:tcPr>
          <w:p>
            <w:pPr>
              <w:pStyle w:val="style0"/>
              <w:rPr>
                <w:rFonts w:ascii="Times New Roman" w:cs="Times New Roman" w:hAnsi="Times New Roman"/>
                <w:noProof/>
                <w:sz w:val="24"/>
                <w:szCs w:val="24"/>
              </w:rPr>
            </w:pPr>
          </w:p>
        </w:tc>
        <w:tc>
          <w:tcPr>
            <w:tcW w:w="4590" w:type="dxa"/>
            <w:tcBorders/>
            <w:vAlign w:val="center"/>
          </w:tcPr>
          <w:p>
            <w:pPr>
              <w:pStyle w:val="style62"/>
              <w:rPr>
                <w:rFonts w:ascii="Times New Roman" w:cs="Times New Roman" w:hAnsi="Times New Roman"/>
                <w:sz w:val="52"/>
                <w:szCs w:val="52"/>
              </w:rPr>
            </w:pPr>
            <w:r>
              <w:rPr>
                <w:rFonts w:ascii="Times New Roman" w:cs="Times New Roman" w:hAnsi="Times New Roman"/>
                <w:sz w:val="52"/>
                <w:szCs w:val="52"/>
              </w:rPr>
              <w:t>ANTIPSYCHOTIC AGENT</w:t>
            </w:r>
          </w:p>
        </w:tc>
      </w:tr>
    </w:tbl>
    <w:p>
      <w:pPr>
        <w:pStyle w:val="style0"/>
        <w:rPr>
          <w:rFonts w:ascii="Times New Roman" w:cs="Times New Roman" w:hAnsi="Times New Roman"/>
          <w:sz w:val="24"/>
          <w:szCs w:val="24"/>
        </w:rPr>
      </w:pPr>
    </w:p>
    <w:tbl>
      <w:tblPr>
        <w:tblW w:w="5046" w:type="pct"/>
        <w:jc w:val="center"/>
        <w:tblLayout w:type="fixed"/>
        <w:tblCellMar>
          <w:left w:w="115" w:type="dxa"/>
          <w:right w:w="115" w:type="dxa"/>
        </w:tblCellMar>
        <w:tblLook w:val="0600" w:firstRow="0" w:lastRow="0" w:firstColumn="0" w:lastColumn="0" w:noHBand="1" w:noVBand="1"/>
        <w:tblDescription w:val="Layout table"/>
      </w:tblPr>
      <w:tblGrid>
        <w:gridCol w:w="4649"/>
        <w:gridCol w:w="427"/>
        <w:gridCol w:w="4614"/>
        <w:gridCol w:w="369"/>
        <w:gridCol w:w="4706"/>
      </w:tblGrid>
      <w:tr>
        <w:trPr>
          <w:trHeight w:val="4426" w:hRule="atLeast"/>
          <w:jc w:val="center"/>
        </w:trPr>
        <w:tc>
          <w:tcPr>
            <w:tcW w:w="4649" w:type="dxa"/>
            <w:tcBorders>
              <w:bottom w:val="nil"/>
            </w:tcBorders>
          </w:tcPr>
          <w:p>
            <w:pPr>
              <w:pStyle w:val="style0"/>
              <w:rPr>
                <w:rFonts w:ascii="Times New Roman" w:cs="Times New Roman" w:hAnsi="Times New Roman"/>
                <w:noProof/>
                <w:sz w:val="24"/>
                <w:szCs w:val="24"/>
              </w:rPr>
            </w:pPr>
          </w:p>
        </w:tc>
        <w:tc>
          <w:tcPr>
            <w:tcW w:w="427" w:type="dxa"/>
            <w:vMerge w:val="restart"/>
            <w:tcBorders/>
          </w:tcPr>
          <w:p>
            <w:pPr>
              <w:pStyle w:val="style0"/>
              <w:rPr>
                <w:rFonts w:ascii="Times New Roman" w:cs="Times New Roman" w:hAnsi="Times New Roman"/>
                <w:noProof/>
                <w:sz w:val="24"/>
                <w:szCs w:val="24"/>
              </w:rPr>
            </w:pPr>
          </w:p>
        </w:tc>
        <w:tc>
          <w:tcPr>
            <w:tcW w:w="4614" w:type="dxa"/>
            <w:vMerge w:val="restart"/>
            <w:tcBorders/>
          </w:tcPr>
          <w:p>
            <w:pPr>
              <w:pStyle w:val="style1"/>
              <w:rPr>
                <w:rStyle w:val="style4099"/>
                <w:rFonts w:ascii="Times New Roman" w:cs="Times New Roman" w:hAnsi="Times New Roman"/>
                <w:b/>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 xml:space="preserve">Managing psychotic symptoms can be difficult when there is no proper strategy or treatment plan to implement. According to </w:t>
            </w:r>
            <w:r>
              <w:rPr>
                <w:rFonts w:ascii="Times New Roman" w:cs="Times New Roman" w:hAnsi="Times New Roman"/>
                <w:sz w:val="24"/>
                <w:szCs w:val="24"/>
                <w:shd w:val="clear" w:color="auto" w:fill="ffffff"/>
              </w:rPr>
              <w:t>Bossema</w:t>
            </w:r>
            <w:r>
              <w:rPr>
                <w:rFonts w:ascii="Times New Roman" w:cs="Times New Roman" w:hAnsi="Times New Roman"/>
                <w:sz w:val="24"/>
                <w:szCs w:val="24"/>
                <w:shd w:val="clear" w:color="auto" w:fill="ffffff"/>
              </w:rPr>
              <w:t xml:space="preserve"> et al. (2011), </w:t>
            </w:r>
            <w:r>
              <w:rPr>
                <w:rFonts w:ascii="Times New Roman" w:cs="Times New Roman" w:hAnsi="Times New Roman"/>
                <w:sz w:val="24"/>
                <w:szCs w:val="24"/>
                <w:shd w:val="clear" w:color="auto" w:fill="ffffff"/>
              </w:rPr>
              <w:t>psychoeducation</w:t>
            </w:r>
            <w:r>
              <w:rPr>
                <w:rFonts w:ascii="Times New Roman" w:cs="Times New Roman" w:hAnsi="Times New Roman"/>
                <w:sz w:val="24"/>
                <w:szCs w:val="24"/>
                <w:shd w:val="clear" w:color="auto" w:fill="ffffff"/>
              </w:rPr>
              <w:t xml:space="preserve"> plays a critical role in improving patient’s awareness and prepares them to cope with the treatment. Psychotic agents are used for long and without proper education; patients may leave along the way, consequently increasing their conditions. Patients with more education are aware of the process and can cope with the disorder better than a patient who lacks knowledge. </w:t>
            </w:r>
          </w:p>
          <w:p>
            <w:pPr>
              <w:pStyle w:val="style1"/>
              <w:rPr>
                <w:rStyle w:val="style4099"/>
                <w:rFonts w:ascii="Times New Roman" w:cs="Times New Roman" w:hAnsi="Times New Roman"/>
                <w:b/>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Also, patients with psychotic symptoms are known to exhibit or present ED with a</w:t>
            </w:r>
            <w:r>
              <w:rPr>
                <w:rFonts w:ascii="Times New Roman" w:cs="Times New Roman" w:hAnsi="Times New Roman"/>
                <w:sz w:val="24"/>
                <w:szCs w:val="24"/>
              </w:rPr>
              <w:t xml:space="preserve">gitation. As such, accurate assessment is not only paramount but important in preventing the unintended harm. </w:t>
            </w:r>
          </w:p>
        </w:tc>
        <w:tc>
          <w:tcPr>
            <w:tcW w:w="369" w:type="dxa"/>
            <w:vMerge w:val="restart"/>
            <w:tcBorders/>
          </w:tcPr>
          <w:p>
            <w:pPr>
              <w:pStyle w:val="style0"/>
              <w:rPr>
                <w:rFonts w:ascii="Times New Roman" w:cs="Times New Roman" w:hAnsi="Times New Roman"/>
                <w:noProof/>
                <w:sz w:val="24"/>
                <w:szCs w:val="24"/>
              </w:rPr>
            </w:pPr>
          </w:p>
        </w:tc>
        <w:tc>
          <w:tcPr>
            <w:tcW w:w="4706" w:type="dxa"/>
            <w:tcBorders>
              <w:bottom w:val="nil"/>
            </w:tcBorders>
            <w:vAlign w:val="center"/>
          </w:tcPr>
          <w:p>
            <w:pPr>
              <w:pStyle w:val="style180"/>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i/>
                <w:sz w:val="44"/>
                <w:szCs w:val="44"/>
              </w:rPr>
              <w:t>Proper patient education is critical to prevent psychosis” (Rafiq &amp; Shah, 2013)</w:t>
            </w:r>
          </w:p>
        </w:tc>
      </w:tr>
      <w:tr>
        <w:tblPrEx/>
        <w:trPr>
          <w:trHeight w:val="490" w:hRule="atLeast"/>
          <w:jc w:val="center"/>
        </w:trPr>
        <w:tc>
          <w:tcPr>
            <w:tcW w:w="4649" w:type="dxa"/>
            <w:tcBorders/>
          </w:tcPr>
          <w:p>
            <w:pPr>
              <w:pStyle w:val="style0"/>
              <w:rPr>
                <w:rFonts w:ascii="Times New Roman" w:cs="Times New Roman" w:hAnsi="Times New Roman"/>
                <w:noProof/>
                <w:sz w:val="24"/>
                <w:szCs w:val="24"/>
              </w:rPr>
            </w:pPr>
          </w:p>
        </w:tc>
        <w:tc>
          <w:tcPr>
            <w:tcW w:w="427" w:type="dxa"/>
            <w:vMerge w:val="continue"/>
            <w:tcBorders/>
          </w:tcPr>
          <w:p>
            <w:pPr>
              <w:pStyle w:val="style0"/>
              <w:rPr>
                <w:rFonts w:ascii="Times New Roman" w:cs="Times New Roman" w:hAnsi="Times New Roman"/>
                <w:noProof/>
                <w:sz w:val="24"/>
                <w:szCs w:val="24"/>
              </w:rPr>
            </w:pPr>
          </w:p>
        </w:tc>
        <w:tc>
          <w:tcPr>
            <w:tcW w:w="4614" w:type="dxa"/>
            <w:vMerge w:val="continue"/>
            <w:tcBorders/>
          </w:tcPr>
          <w:p>
            <w:pPr>
              <w:pStyle w:val="style0"/>
              <w:rPr>
                <w:rFonts w:ascii="Times New Roman" w:cs="Times New Roman" w:eastAsia="Century Gothic" w:hAnsi="Times New Roman"/>
                <w:b/>
                <w:noProof/>
                <w:color w:val="ffffff"/>
                <w:sz w:val="24"/>
                <w:szCs w:val="24"/>
              </w:rPr>
            </w:pPr>
          </w:p>
        </w:tc>
        <w:tc>
          <w:tcPr>
            <w:tcW w:w="369" w:type="dxa"/>
            <w:vMerge w:val="continue"/>
            <w:tcBorders/>
          </w:tcPr>
          <w:p>
            <w:pPr>
              <w:pStyle w:val="style0"/>
              <w:rPr>
                <w:rFonts w:ascii="Times New Roman" w:cs="Times New Roman" w:hAnsi="Times New Roman"/>
                <w:noProof/>
                <w:sz w:val="24"/>
                <w:szCs w:val="24"/>
              </w:rPr>
            </w:pPr>
          </w:p>
        </w:tc>
        <w:tc>
          <w:tcPr>
            <w:tcW w:w="4706" w:type="dxa"/>
            <w:tcBorders/>
          </w:tcPr>
          <w:p>
            <w:pPr>
              <w:pStyle w:val="style157"/>
              <w:rPr>
                <w:rFonts w:ascii="Times New Roman" w:hAnsi="Times New Roman"/>
                <w:sz w:val="24"/>
                <w:szCs w:val="24"/>
              </w:rPr>
            </w:pPr>
          </w:p>
        </w:tc>
      </w:tr>
      <w:tr>
        <w:tblPrEx/>
        <w:trPr>
          <w:trHeight w:val="3574" w:hRule="atLeast"/>
          <w:jc w:val="center"/>
        </w:trPr>
        <w:tc>
          <w:tcPr>
            <w:tcW w:w="4649" w:type="dxa"/>
            <w:vMerge w:val="restart"/>
            <w:tcBorders/>
            <w:tcMar/>
          </w:tcPr>
          <w:p>
            <w:pPr>
              <w:pStyle w:val="style1"/>
              <w:rPr>
                <w:rStyle w:val="style4099"/>
                <w:rFonts w:ascii="Times New Roman" w:cs="Times New Roman" w:hAnsi="Times New Roman"/>
                <w:b/>
                <w:sz w:val="24"/>
                <w:szCs w:val="24"/>
              </w:rPr>
            </w:pPr>
            <w:r>
              <w:rPr>
                <w:rFonts w:ascii="Times New Roman" w:cs="Times New Roman" w:hAnsi="Times New Roman"/>
                <w:sz w:val="24"/>
                <w:szCs w:val="24"/>
              </w:rPr>
              <w:t xml:space="preserve">Patient Assessment </w:t>
            </w:r>
          </w:p>
          <w:p>
            <w:pPr>
              <w:pStyle w:val="style0"/>
              <w:rPr>
                <w:rFonts w:ascii="Times New Roman" w:cs="Times New Roman" w:hAnsi="Times New Roman"/>
                <w:sz w:val="24"/>
                <w:szCs w:val="24"/>
              </w:rPr>
            </w:pPr>
            <w:r>
              <w:rPr>
                <w:rFonts w:ascii="Times New Roman" w:cs="Times New Roman" w:hAnsi="Times New Roman"/>
                <w:sz w:val="24"/>
                <w:szCs w:val="24"/>
              </w:rPr>
              <w:t xml:space="preserve">Due to its serious side effects, antipsychotic agents should be used cautiously and properly to ensure that patients are not exposed to the adverse risks. </w:t>
            </w:r>
            <w:r>
              <w:rPr>
                <w:rFonts w:ascii="Times New Roman" w:cs="Times New Roman" w:hAnsi="Times New Roman"/>
                <w:sz w:val="24"/>
                <w:szCs w:val="24"/>
              </w:rPr>
              <w:t>Patient assessment, therefore, becomes a critical part of the treatment strategy and plan.</w:t>
            </w:r>
          </w:p>
          <w:p>
            <w:pPr>
              <w:pStyle w:val="style0"/>
              <w:rPr>
                <w:rFonts w:ascii="Times New Roman" w:cs="Times New Roman" w:hAnsi="Times New Roman"/>
                <w:sz w:val="24"/>
                <w:szCs w:val="24"/>
              </w:rPr>
            </w:pPr>
            <w:r>
              <w:rPr>
                <w:rFonts w:ascii="Times New Roman" w:cs="Times New Roman" w:hAnsi="Times New Roman"/>
                <w:sz w:val="24"/>
                <w:szCs w:val="24"/>
              </w:rPr>
              <w:t xml:space="preserve">Patient assessment can help reduce the risk of intolerance to the medication and side effects. As a nurse, one’s responsibility involves designing interventions. </w:t>
            </w:r>
          </w:p>
        </w:tc>
        <w:tc>
          <w:tcPr>
            <w:tcW w:w="427" w:type="dxa"/>
            <w:vMerge w:val="continue"/>
            <w:tcBorders/>
            <w:tcMar>
              <w:top w:w="29" w:type="dxa"/>
              <w:left w:w="29" w:type="dxa"/>
              <w:bottom w:w="29" w:type="dxa"/>
              <w:right w:w="29" w:type="dxa"/>
            </w:tcMar>
            <w:vAlign w:val="center"/>
          </w:tcPr>
          <w:p>
            <w:pPr>
              <w:pStyle w:val="style157"/>
              <w:jc w:val="center"/>
              <w:rPr>
                <w:rFonts w:ascii="Times New Roman" w:hAnsi="Times New Roman"/>
                <w:noProof/>
                <w:sz w:val="24"/>
                <w:szCs w:val="24"/>
              </w:rPr>
            </w:pPr>
          </w:p>
        </w:tc>
        <w:tc>
          <w:tcPr>
            <w:tcW w:w="4614" w:type="dxa"/>
            <w:vMerge w:val="continue"/>
            <w:tcBorders/>
            <w:tcMar/>
            <w:vAlign w:val="center"/>
          </w:tcPr>
          <w:p>
            <w:pPr>
              <w:pStyle w:val="style157"/>
              <w:jc w:val="center"/>
              <w:rPr>
                <w:rFonts w:ascii="Times New Roman" w:hAnsi="Times New Roman"/>
                <w:noProof/>
                <w:sz w:val="24"/>
                <w:szCs w:val="24"/>
              </w:rPr>
            </w:pPr>
          </w:p>
        </w:tc>
        <w:tc>
          <w:tcPr>
            <w:tcW w:w="369" w:type="dxa"/>
            <w:vMerge w:val="continue"/>
            <w:tcBorders/>
            <w:tcMar/>
            <w:vAlign w:val="center"/>
          </w:tcPr>
          <w:p>
            <w:pPr>
              <w:pStyle w:val="style157"/>
              <w:jc w:val="center"/>
              <w:rPr>
                <w:rFonts w:ascii="Times New Roman" w:hAnsi="Times New Roman"/>
                <w:noProof/>
                <w:sz w:val="24"/>
                <w:szCs w:val="24"/>
              </w:rPr>
            </w:pPr>
          </w:p>
        </w:tc>
        <w:tc>
          <w:tcPr>
            <w:tcW w:w="4706" w:type="dxa"/>
            <w:vMerge w:val="restart"/>
            <w:tcBorders/>
            <w:tcMar/>
          </w:tcPr>
          <w:p>
            <w:pPr>
              <w:pStyle w:val="style1"/>
              <w:rPr>
                <w:rStyle w:val="style4099"/>
                <w:rFonts w:ascii="Times New Roman" w:cs="Times New Roman" w:hAnsi="Times New Roman"/>
                <w:b/>
                <w:sz w:val="24"/>
                <w:szCs w:val="24"/>
              </w:rPr>
            </w:pPr>
            <w:r>
              <w:rPr>
                <w:rFonts w:ascii="Times New Roman" w:cs="Times New Roman" w:hAnsi="Times New Roman"/>
                <w:sz w:val="24"/>
                <w:szCs w:val="24"/>
              </w:rPr>
              <w:t xml:space="preserve">Side Effects </w:t>
            </w:r>
          </w:p>
          <w:p>
            <w:pPr>
              <w:pStyle w:val="style0"/>
              <w:rPr>
                <w:rFonts w:ascii="Times New Roman" w:cs="Times New Roman" w:hAnsi="Times New Roman"/>
                <w:sz w:val="24"/>
                <w:szCs w:val="24"/>
              </w:rPr>
            </w:pPr>
            <w:r>
              <w:rPr>
                <w:rFonts w:ascii="Times New Roman" w:cs="Times New Roman" w:hAnsi="Times New Roman"/>
                <w:sz w:val="24"/>
                <w:szCs w:val="24"/>
              </w:rPr>
              <w:t>Even though it has proven useful and significant in controlling psychotic symptoms, antipsychotic agent has also proven to be dangerous to the patient, when taken in the wrong way. These side effects include:</w:t>
            </w:r>
          </w:p>
          <w:p>
            <w:pPr>
              <w:pStyle w:val="style0"/>
              <w:rPr>
                <w:rFonts w:ascii="Times New Roman" w:cs="Times New Roman" w:hAnsi="Times New Roman"/>
                <w:sz w:val="24"/>
                <w:szCs w:val="24"/>
              </w:rPr>
            </w:pPr>
            <w:r>
              <w:rPr>
                <w:rFonts w:ascii="Times New Roman" w:cs="Times New Roman" w:hAnsi="Times New Roman"/>
                <w:sz w:val="24"/>
                <w:szCs w:val="24"/>
              </w:rPr>
              <w:t xml:space="preserve">-Shakiness and stiffness, which may enhance the patient’s agitation. However, this side effect can be minimized by reducing the dose that is administered to the patient. This may not be applicable to </w:t>
            </w:r>
          </w:p>
          <w:p>
            <w:pPr>
              <w:pStyle w:val="style1"/>
              <w:rPr>
                <w:rStyle w:val="style4099"/>
                <w:rFonts w:ascii="Times New Roman" w:cs="Times New Roman" w:hAnsi="Times New Roman"/>
                <w:b/>
                <w:sz w:val="24"/>
                <w:szCs w:val="24"/>
              </w:rPr>
            </w:pPr>
            <w:r>
              <w:rPr>
                <w:rFonts w:ascii="Times New Roman" w:cs="Times New Roman" w:hAnsi="Times New Roman"/>
                <w:sz w:val="24"/>
                <w:szCs w:val="24"/>
              </w:rPr>
              <w:t xml:space="preserve">Special Considerations </w:t>
            </w:r>
          </w:p>
          <w:p>
            <w:pPr>
              <w:pStyle w:val="style0"/>
              <w:rPr>
                <w:rFonts w:ascii="Times New Roman" w:cs="Times New Roman" w:hAnsi="Times New Roman"/>
                <w:sz w:val="24"/>
                <w:szCs w:val="24"/>
              </w:rPr>
            </w:pPr>
            <w:r>
              <w:rPr>
                <w:rFonts w:ascii="Times New Roman" w:cs="Times New Roman" w:hAnsi="Times New Roman"/>
                <w:sz w:val="24"/>
                <w:szCs w:val="24"/>
              </w:rPr>
              <w:t xml:space="preserve">Sometimes when someone is taking the medications, it is difficult to conform to the requirements and the </w:t>
            </w:r>
            <w:r>
              <w:rPr>
                <w:rFonts w:ascii="Times New Roman" w:cs="Times New Roman" w:hAnsi="Times New Roman"/>
                <w:sz w:val="24"/>
                <w:szCs w:val="24"/>
              </w:rPr>
              <w:t>prcesses</w:t>
            </w:r>
            <w:r>
              <w:rPr>
                <w:rFonts w:ascii="Times New Roman" w:cs="Times New Roman" w:hAnsi="Times New Roman"/>
                <w:sz w:val="24"/>
                <w:szCs w:val="24"/>
              </w:rPr>
              <w:t xml:space="preserve"> involved in taking antipsychotic agent. Special considerations include:</w:t>
            </w:r>
          </w:p>
          <w:p>
            <w:pPr>
              <w:pStyle w:val="style0"/>
              <w:rPr>
                <w:rFonts w:ascii="Times New Roman" w:cs="Times New Roman" w:hAnsi="Times New Roman"/>
                <w:sz w:val="24"/>
                <w:szCs w:val="24"/>
              </w:rPr>
            </w:pPr>
            <w:r>
              <w:rPr>
                <w:rFonts w:ascii="Times New Roman" w:cs="Times New Roman" w:hAnsi="Times New Roman"/>
                <w:sz w:val="24"/>
                <w:szCs w:val="24"/>
              </w:rPr>
              <w:t>-Alcohol and taking antipsychotic agent may be dangerous as it may reduce the absorption of the medicine in the body</w:t>
            </w:r>
          </w:p>
        </w:tc>
      </w:tr>
      <w:tr>
        <w:tblPrEx/>
        <w:trPr>
          <w:trHeight w:val="574" w:hRule="atLeast"/>
          <w:jc w:val="center"/>
        </w:trPr>
        <w:tc>
          <w:tcPr>
            <w:tcW w:w="4649" w:type="dxa"/>
            <w:vMerge w:val="continue"/>
            <w:tcBorders/>
          </w:tcPr>
          <w:p>
            <w:pPr>
              <w:pStyle w:val="style0"/>
              <w:rPr>
                <w:rFonts w:ascii="Times New Roman" w:cs="Times New Roman" w:hAnsi="Times New Roman"/>
                <w:noProof/>
                <w:sz w:val="24"/>
                <w:szCs w:val="24"/>
              </w:rPr>
            </w:pPr>
          </w:p>
        </w:tc>
        <w:tc>
          <w:tcPr>
            <w:tcW w:w="427" w:type="dxa"/>
            <w:vMerge w:val="continue"/>
            <w:tcBorders/>
          </w:tcPr>
          <w:p>
            <w:pPr>
              <w:pStyle w:val="style0"/>
              <w:rPr>
                <w:rFonts w:ascii="Times New Roman" w:cs="Times New Roman" w:hAnsi="Times New Roman"/>
                <w:noProof/>
                <w:sz w:val="24"/>
                <w:szCs w:val="24"/>
              </w:rPr>
            </w:pPr>
          </w:p>
        </w:tc>
        <w:tc>
          <w:tcPr>
            <w:tcW w:w="4614" w:type="dxa"/>
            <w:tcBorders/>
          </w:tcPr>
          <w:p>
            <w:pPr>
              <w:pStyle w:val="style0"/>
              <w:rPr>
                <w:rFonts w:ascii="Times New Roman" w:cs="Times New Roman" w:hAnsi="Times New Roman"/>
                <w:noProof/>
                <w:sz w:val="24"/>
                <w:szCs w:val="24"/>
              </w:rPr>
            </w:pPr>
          </w:p>
        </w:tc>
        <w:tc>
          <w:tcPr>
            <w:tcW w:w="369" w:type="dxa"/>
            <w:vMerge w:val="continue"/>
            <w:tcBorders/>
          </w:tcPr>
          <w:p>
            <w:pPr>
              <w:pStyle w:val="style0"/>
              <w:rPr>
                <w:rFonts w:ascii="Times New Roman" w:cs="Times New Roman" w:hAnsi="Times New Roman"/>
                <w:noProof/>
                <w:sz w:val="24"/>
                <w:szCs w:val="24"/>
              </w:rPr>
            </w:pPr>
          </w:p>
        </w:tc>
        <w:tc>
          <w:tcPr>
            <w:tcW w:w="4706" w:type="dxa"/>
            <w:vMerge w:val="continue"/>
            <w:tcBorders/>
          </w:tcPr>
          <w:p>
            <w:pPr>
              <w:pStyle w:val="style0"/>
              <w:rPr>
                <w:rFonts w:ascii="Times New Roman" w:cs="Times New Roman" w:hAnsi="Times New Roman"/>
                <w:sz w:val="24"/>
                <w:szCs w:val="24"/>
              </w:rPr>
            </w:pPr>
          </w:p>
        </w:tc>
      </w:tr>
      <w:tr>
        <w:tblPrEx/>
        <w:trPr>
          <w:trHeight w:val="5359" w:hRule="atLeast"/>
          <w:jc w:val="center"/>
        </w:trPr>
        <w:tc>
          <w:tcPr>
            <w:tcW w:w="4649" w:type="dxa"/>
            <w:vMerge w:val="continue"/>
            <w:tcBorders/>
          </w:tcPr>
          <w:p>
            <w:pPr>
              <w:pStyle w:val="style0"/>
              <w:rPr>
                <w:rFonts w:ascii="Times New Roman" w:cs="Times New Roman" w:hAnsi="Times New Roman"/>
                <w:noProof/>
                <w:sz w:val="24"/>
                <w:szCs w:val="24"/>
              </w:rPr>
            </w:pPr>
          </w:p>
        </w:tc>
        <w:tc>
          <w:tcPr>
            <w:tcW w:w="427" w:type="dxa"/>
            <w:vMerge w:val="continue"/>
            <w:tcBorders/>
          </w:tcPr>
          <w:p>
            <w:pPr>
              <w:pStyle w:val="style0"/>
              <w:rPr>
                <w:rFonts w:ascii="Times New Roman" w:cs="Times New Roman" w:hAnsi="Times New Roman"/>
                <w:noProof/>
                <w:sz w:val="24"/>
                <w:szCs w:val="24"/>
              </w:rPr>
            </w:pPr>
          </w:p>
        </w:tc>
        <w:tc>
          <w:tcPr>
            <w:tcW w:w="4614" w:type="dxa"/>
            <w:tcBorders/>
          </w:tcPr>
          <w:p>
            <w:pPr>
              <w:pStyle w:val="style0"/>
              <w:rPr>
                <w:rFonts w:ascii="Times New Roman" w:cs="Times New Roman" w:hAnsi="Times New Roman"/>
                <w:sz w:val="24"/>
                <w:szCs w:val="24"/>
              </w:rPr>
            </w:pPr>
            <w:r>
              <w:rPr>
                <w:rFonts w:ascii="Times New Roman" w:cs="Times New Roman" w:hAnsi="Times New Roman"/>
                <w:sz w:val="24"/>
                <w:szCs w:val="24"/>
              </w:rPr>
              <w:t>e</w:t>
            </w:r>
            <w:r>
              <w:rPr>
                <w:rFonts w:ascii="Times New Roman" w:cs="Times New Roman" w:hAnsi="Times New Roman"/>
                <w:sz w:val="24"/>
                <w:szCs w:val="24"/>
              </w:rPr>
              <w:t>very</w:t>
            </w:r>
            <w:r>
              <w:rPr>
                <w:rFonts w:ascii="Times New Roman" w:cs="Times New Roman" w:hAnsi="Times New Roman"/>
                <w:sz w:val="24"/>
                <w:szCs w:val="24"/>
              </w:rPr>
              <w:t xml:space="preserve"> situation because</w:t>
            </w:r>
            <w:r>
              <w:rPr>
                <w:rFonts w:ascii="Times New Roman" w:cs="Times New Roman" w:hAnsi="Times New Roman"/>
                <w:sz w:val="24"/>
                <w:szCs w:val="24"/>
              </w:rPr>
              <w:t xml:space="preserve"> sometimes the patient may need to take high doses. In this case, it is advisable to use the anticholinergic drugs to treat the shakiness. </w:t>
            </w:r>
          </w:p>
          <w:p>
            <w:pPr>
              <w:pStyle w:val="style0"/>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 xml:space="preserve">Restlessness </w:t>
            </w:r>
          </w:p>
          <w:p>
            <w:pPr>
              <w:pStyle w:val="style0"/>
              <w:rPr>
                <w:rFonts w:ascii="Times New Roman" w:cs="Times New Roman" w:hAnsi="Times New Roman"/>
                <w:sz w:val="24"/>
                <w:szCs w:val="24"/>
              </w:rPr>
            </w:pPr>
            <w:r>
              <w:rPr>
                <w:rFonts w:ascii="Times New Roman" w:cs="Times New Roman" w:hAnsi="Times New Roman"/>
                <w:sz w:val="24"/>
                <w:szCs w:val="24"/>
              </w:rPr>
              <w:t>-Movement of the lips, tongue, and jaw.</w:t>
            </w:r>
          </w:p>
          <w:p>
            <w:pPr>
              <w:pStyle w:val="style0"/>
              <w:rPr>
                <w:rFonts w:ascii="Times New Roman" w:cs="Times New Roman" w:hAnsi="Times New Roman"/>
                <w:sz w:val="24"/>
                <w:szCs w:val="24"/>
              </w:rPr>
            </w:pPr>
            <w:r>
              <w:rPr>
                <w:rFonts w:ascii="Times New Roman" w:cs="Times New Roman" w:hAnsi="Times New Roman"/>
                <w:sz w:val="24"/>
                <w:szCs w:val="24"/>
              </w:rPr>
              <w:t xml:space="preserve">-sleepiness and reduced performance </w:t>
            </w:r>
          </w:p>
          <w:p>
            <w:pPr>
              <w:pStyle w:val="style0"/>
              <w:rPr>
                <w:rFonts w:ascii="Times New Roman" w:cs="Times New Roman" w:hAnsi="Times New Roman"/>
                <w:sz w:val="24"/>
                <w:szCs w:val="24"/>
              </w:rPr>
            </w:pPr>
            <w:r>
              <w:rPr>
                <w:rFonts w:ascii="Times New Roman" w:cs="Times New Roman" w:hAnsi="Times New Roman"/>
                <w:sz w:val="24"/>
                <w:szCs w:val="24"/>
              </w:rPr>
              <w:t>-Weight gain</w:t>
            </w:r>
          </w:p>
          <w:p>
            <w:pPr>
              <w:pStyle w:val="style0"/>
              <w:rPr>
                <w:rFonts w:ascii="Times New Roman" w:cs="Times New Roman" w:hAnsi="Times New Roman"/>
                <w:sz w:val="24"/>
                <w:szCs w:val="24"/>
              </w:rPr>
            </w:pPr>
            <w:r>
              <w:rPr>
                <w:rFonts w:ascii="Times New Roman" w:cs="Times New Roman" w:hAnsi="Times New Roman"/>
                <w:sz w:val="24"/>
                <w:szCs w:val="24"/>
              </w:rPr>
              <w:t xml:space="preserve">-Reduced sexual performance caused by hormonal changes </w:t>
            </w:r>
          </w:p>
          <w:p>
            <w:pPr>
              <w:pStyle w:val="style0"/>
              <w:rPr>
                <w:rFonts w:ascii="Times New Roman" w:cs="Times New Roman" w:hAnsi="Times New Roman"/>
                <w:sz w:val="24"/>
                <w:szCs w:val="24"/>
              </w:rPr>
            </w:pPr>
            <w:r>
              <w:rPr>
                <w:rFonts w:ascii="Times New Roman" w:cs="Times New Roman" w:hAnsi="Times New Roman"/>
                <w:sz w:val="24"/>
                <w:szCs w:val="24"/>
              </w:rPr>
              <w:t xml:space="preserve">-Constipation </w:t>
            </w:r>
          </w:p>
          <w:p>
            <w:pPr>
              <w:pStyle w:val="style0"/>
              <w:rPr>
                <w:rFonts w:ascii="Times New Roman" w:cs="Times New Roman" w:hAnsi="Times New Roman"/>
                <w:sz w:val="24"/>
                <w:szCs w:val="24"/>
              </w:rPr>
            </w:pPr>
            <w:r>
              <w:rPr>
                <w:rFonts w:ascii="Times New Roman" w:cs="Times New Roman" w:hAnsi="Times New Roman"/>
                <w:sz w:val="24"/>
                <w:szCs w:val="24"/>
              </w:rPr>
              <w:t xml:space="preserve">-Dry mouth </w:t>
            </w:r>
          </w:p>
          <w:p>
            <w:pPr>
              <w:pStyle w:val="style0"/>
              <w:rPr>
                <w:rFonts w:ascii="Times New Roman" w:cs="Times New Roman" w:hAnsi="Times New Roman"/>
                <w:sz w:val="24"/>
                <w:szCs w:val="24"/>
              </w:rPr>
            </w:pPr>
            <w:r>
              <w:rPr>
                <w:rFonts w:ascii="Times New Roman" w:cs="Times New Roman" w:hAnsi="Times New Roman"/>
                <w:sz w:val="24"/>
                <w:szCs w:val="24"/>
              </w:rPr>
              <w:t>-Blurred or reduced vision</w:t>
            </w:r>
          </w:p>
          <w:p>
            <w:pPr>
              <w:pStyle w:val="style0"/>
              <w:rPr>
                <w:rFonts w:ascii="Times New Roman" w:cs="Times New Roman" w:hAnsi="Times New Roman"/>
                <w:noProof/>
                <w:sz w:val="24"/>
                <w:szCs w:val="24"/>
              </w:rPr>
            </w:pPr>
          </w:p>
        </w:tc>
        <w:tc>
          <w:tcPr>
            <w:tcW w:w="369" w:type="dxa"/>
            <w:vMerge w:val="continue"/>
            <w:tcBorders/>
          </w:tcPr>
          <w:p>
            <w:pPr>
              <w:pStyle w:val="style0"/>
              <w:rPr>
                <w:rFonts w:ascii="Times New Roman" w:cs="Times New Roman" w:hAnsi="Times New Roman"/>
                <w:noProof/>
                <w:sz w:val="24"/>
                <w:szCs w:val="24"/>
              </w:rPr>
            </w:pPr>
          </w:p>
        </w:tc>
        <w:tc>
          <w:tcPr>
            <w:tcW w:w="4706" w:type="dxa"/>
            <w:vMerge w:val="continue"/>
            <w:tcBorders/>
          </w:tcPr>
          <w:p>
            <w:pPr>
              <w:pStyle w:val="style0"/>
              <w:rPr>
                <w:rFonts w:ascii="Times New Roman" w:cs="Times New Roman" w:hAnsi="Times New Roman"/>
                <w:sz w:val="24"/>
                <w:szCs w:val="24"/>
              </w:rPr>
            </w:pPr>
          </w:p>
        </w:tc>
      </w:tr>
    </w:tbl>
    <w:p>
      <w:pPr>
        <w:pStyle w:val="style1"/>
        <w:rPr>
          <w:rFonts w:ascii="Times New Roman" w:cs="Times New Roman" w:hAnsi="Times New Roman"/>
          <w:b w:val="false"/>
          <w:color w:val="auto"/>
          <w:spacing w:val="0"/>
          <w:sz w:val="24"/>
          <w:szCs w:val="24"/>
        </w:rPr>
      </w:pPr>
      <w:r>
        <w:rPr>
          <w:rFonts w:ascii="Times New Roman" w:cs="Times New Roman" w:hAnsi="Times New Roman"/>
          <w:sz w:val="24"/>
          <w:szCs w:val="24"/>
        </w:rPr>
        <w:t xml:space="preserve">Other Special considerations </w:t>
      </w:r>
    </w:p>
    <w:p>
      <w:pPr>
        <w:pStyle w:val="style0"/>
        <w:rPr>
          <w:rFonts w:ascii="Times New Roman" w:cs="Times New Roman" w:hAnsi="Times New Roman"/>
          <w:sz w:val="24"/>
          <w:szCs w:val="24"/>
        </w:rPr>
      </w:pPr>
      <w:r>
        <w:rPr>
          <w:rFonts w:ascii="Times New Roman" w:cs="Times New Roman" w:hAnsi="Times New Roman"/>
          <w:sz w:val="24"/>
          <w:szCs w:val="24"/>
        </w:rPr>
        <w:t xml:space="preserve">-Pregnancy </w:t>
      </w:r>
    </w:p>
    <w:p>
      <w:pPr>
        <w:pStyle w:val="style0"/>
        <w:rPr>
          <w:rFonts w:ascii="Times New Roman" w:cs="Times New Roman" w:hAnsi="Times New Roman"/>
          <w:sz w:val="24"/>
          <w:szCs w:val="24"/>
        </w:rPr>
      </w:pPr>
      <w:r>
        <w:rPr>
          <w:rFonts w:ascii="Times New Roman" w:cs="Times New Roman" w:hAnsi="Times New Roman"/>
          <w:sz w:val="24"/>
          <w:szCs w:val="24"/>
        </w:rPr>
        <w:t xml:space="preserve">-Driving </w:t>
      </w:r>
    </w:p>
    <w:p>
      <w:pPr>
        <w:pStyle w:val="style0"/>
        <w:rPr>
          <w:rFonts w:ascii="Times New Roman" w:cs="Times New Roman" w:hAnsi="Times New Roman"/>
          <w:sz w:val="24"/>
          <w:szCs w:val="24"/>
        </w:rPr>
      </w:pPr>
      <w:r>
        <w:rPr>
          <w:rFonts w:ascii="Times New Roman" w:cs="Times New Roman" w:hAnsi="Times New Roman"/>
          <w:sz w:val="24"/>
          <w:szCs w:val="24"/>
        </w:rPr>
        <w:t xml:space="preserve">-Sexual interventions to solve the sexual problems </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References </w:t>
      </w:r>
    </w:p>
    <w:p>
      <w:pPr>
        <w:pStyle w:val="style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Bossema</w:t>
      </w:r>
      <w:r>
        <w:rPr>
          <w:rFonts w:ascii="Times New Roman" w:cs="Times New Roman" w:hAnsi="Times New Roman"/>
          <w:color w:val="222222"/>
          <w:sz w:val="24"/>
          <w:szCs w:val="24"/>
          <w:shd w:val="clear" w:color="auto" w:fill="ffffff"/>
        </w:rPr>
        <w:t xml:space="preserve">, E. R., de </w:t>
      </w:r>
      <w:r>
        <w:rPr>
          <w:rFonts w:ascii="Times New Roman" w:cs="Times New Roman" w:hAnsi="Times New Roman"/>
          <w:color w:val="222222"/>
          <w:sz w:val="24"/>
          <w:szCs w:val="24"/>
          <w:shd w:val="clear" w:color="auto" w:fill="ffffff"/>
        </w:rPr>
        <w:t>Haar</w:t>
      </w:r>
      <w:r>
        <w:rPr>
          <w:rFonts w:ascii="Times New Roman" w:cs="Times New Roman" w:hAnsi="Times New Roman"/>
          <w:color w:val="222222"/>
          <w:sz w:val="24"/>
          <w:szCs w:val="24"/>
          <w:shd w:val="clear" w:color="auto" w:fill="ffffff"/>
        </w:rPr>
        <w:t xml:space="preserve">, C. A., </w:t>
      </w:r>
      <w:r>
        <w:rPr>
          <w:rFonts w:ascii="Times New Roman" w:cs="Times New Roman" w:hAnsi="Times New Roman"/>
          <w:color w:val="222222"/>
          <w:sz w:val="24"/>
          <w:szCs w:val="24"/>
          <w:shd w:val="clear" w:color="auto" w:fill="ffffff"/>
        </w:rPr>
        <w:t>Westerhuis</w:t>
      </w:r>
      <w:r>
        <w:rPr>
          <w:rFonts w:ascii="Times New Roman" w:cs="Times New Roman" w:hAnsi="Times New Roman"/>
          <w:color w:val="222222"/>
          <w:sz w:val="24"/>
          <w:szCs w:val="24"/>
          <w:shd w:val="clear" w:color="auto" w:fill="ffffff"/>
        </w:rPr>
        <w:t xml:space="preserve">, W., </w:t>
      </w:r>
      <w:r>
        <w:rPr>
          <w:rFonts w:ascii="Times New Roman" w:cs="Times New Roman" w:hAnsi="Times New Roman"/>
          <w:color w:val="222222"/>
          <w:sz w:val="24"/>
          <w:szCs w:val="24"/>
          <w:shd w:val="clear" w:color="auto" w:fill="ffffff"/>
        </w:rPr>
        <w:t>Beenackers</w:t>
      </w:r>
      <w:r>
        <w:rPr>
          <w:rFonts w:ascii="Times New Roman" w:cs="Times New Roman" w:hAnsi="Times New Roman"/>
          <w:color w:val="222222"/>
          <w:sz w:val="24"/>
          <w:szCs w:val="24"/>
          <w:shd w:val="clear" w:color="auto" w:fill="ffffff"/>
        </w:rPr>
        <w:t xml:space="preserve">, B. P., </w:t>
      </w:r>
      <w:r>
        <w:rPr>
          <w:rFonts w:ascii="Times New Roman" w:cs="Times New Roman" w:hAnsi="Times New Roman"/>
          <w:color w:val="222222"/>
          <w:sz w:val="24"/>
          <w:szCs w:val="24"/>
          <w:shd w:val="clear" w:color="auto" w:fill="ffffff"/>
        </w:rPr>
        <w:t>Blom</w:t>
      </w:r>
      <w:r>
        <w:rPr>
          <w:rFonts w:ascii="Times New Roman" w:cs="Times New Roman" w:hAnsi="Times New Roman"/>
          <w:color w:val="222222"/>
          <w:sz w:val="24"/>
          <w:szCs w:val="24"/>
          <w:shd w:val="clear" w:color="auto" w:fill="ffffff"/>
        </w:rPr>
        <w:t xml:space="preserve">, B. C., </w:t>
      </w:r>
      <w:r>
        <w:rPr>
          <w:rFonts w:ascii="Times New Roman" w:cs="Times New Roman" w:hAnsi="Times New Roman"/>
          <w:color w:val="222222"/>
          <w:sz w:val="24"/>
          <w:szCs w:val="24"/>
          <w:shd w:val="clear" w:color="auto" w:fill="ffffff"/>
        </w:rPr>
        <w:t>Appels</w:t>
      </w:r>
      <w:r>
        <w:rPr>
          <w:rFonts w:ascii="Times New Roman" w:cs="Times New Roman" w:hAnsi="Times New Roman"/>
          <w:color w:val="222222"/>
          <w:sz w:val="24"/>
          <w:szCs w:val="24"/>
          <w:shd w:val="clear" w:color="auto" w:fill="ffffff"/>
        </w:rPr>
        <w:t xml:space="preserve">, M. C., &amp; van </w:t>
      </w:r>
      <w:r>
        <w:rPr>
          <w:rFonts w:ascii="Times New Roman" w:cs="Times New Roman" w:hAnsi="Times New Roman"/>
          <w:color w:val="222222"/>
          <w:sz w:val="24"/>
          <w:szCs w:val="24"/>
          <w:shd w:val="clear" w:color="auto" w:fill="ffffff"/>
        </w:rPr>
        <w:t>Oeveren</w:t>
      </w:r>
      <w:r>
        <w:rPr>
          <w:rFonts w:ascii="Times New Roman" w:cs="Times New Roman" w:hAnsi="Times New Roman"/>
          <w:color w:val="222222"/>
          <w:sz w:val="24"/>
          <w:szCs w:val="24"/>
          <w:shd w:val="clear" w:color="auto" w:fill="ffffff"/>
        </w:rPr>
        <w:t xml:space="preserve">, C. J. (2011). </w:t>
      </w:r>
      <w:r>
        <w:rPr>
          <w:rFonts w:ascii="Times New Roman" w:cs="Times New Roman" w:hAnsi="Times New Roman"/>
          <w:color w:val="222222"/>
          <w:sz w:val="24"/>
          <w:szCs w:val="24"/>
          <w:shd w:val="clear" w:color="auto" w:fill="ffffff"/>
        </w:rPr>
        <w:t>Psychoeducation</w:t>
      </w:r>
      <w:r>
        <w:rPr>
          <w:rFonts w:ascii="Times New Roman" w:cs="Times New Roman" w:hAnsi="Times New Roman"/>
          <w:color w:val="222222"/>
          <w:sz w:val="24"/>
          <w:szCs w:val="24"/>
          <w:shd w:val="clear" w:color="auto" w:fill="ffffff"/>
        </w:rPr>
        <w:t xml:space="preserve"> for patients with a psychotic disorder: effects on knowledge and coping. </w:t>
      </w:r>
      <w:r>
        <w:rPr>
          <w:rFonts w:ascii="Times New Roman" w:cs="Times New Roman" w:hAnsi="Times New Roman"/>
          <w:i/>
          <w:iCs/>
          <w:color w:val="222222"/>
          <w:sz w:val="24"/>
          <w:szCs w:val="24"/>
          <w:shd w:val="clear" w:color="auto" w:fill="ffffff"/>
        </w:rPr>
        <w:t>The Primary Care Companion to CNS Disorders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13</w:t>
      </w:r>
      <w:r>
        <w:rPr>
          <w:rFonts w:ascii="Times New Roman" w:cs="Times New Roman" w:hAnsi="Times New Roman"/>
          <w:color w:val="222222"/>
          <w:sz w:val="24"/>
          <w:szCs w:val="24"/>
          <w:shd w:val="clear" w:color="auto" w:fill="ffffff"/>
        </w:rPr>
        <w:t>(4).</w:t>
      </w:r>
    </w:p>
    <w:p>
      <w:pPr>
        <w:pStyle w:val="style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Rafiq</w:t>
      </w:r>
      <w:r>
        <w:rPr>
          <w:rFonts w:ascii="Times New Roman" w:cs="Times New Roman" w:hAnsi="Times New Roman"/>
          <w:color w:val="222222"/>
          <w:sz w:val="24"/>
          <w:szCs w:val="24"/>
          <w:shd w:val="clear" w:color="auto" w:fill="ffffff"/>
        </w:rPr>
        <w:t>, A., &amp; Shah, A. (2013).</w:t>
      </w:r>
      <w:r>
        <w:rPr>
          <w:rFonts w:ascii="Times New Roman" w:cs="Times New Roman" w:hAnsi="Times New Roman"/>
          <w:color w:val="222222"/>
          <w:sz w:val="24"/>
          <w:szCs w:val="24"/>
          <w:shd w:val="clear" w:color="auto" w:fill="ffffff"/>
        </w:rPr>
        <w:t xml:space="preserve"> Stimulant-induced psychosis: importance of patient education and compliance. </w:t>
      </w:r>
      <w:r>
        <w:rPr>
          <w:rFonts w:ascii="Times New Roman" w:cs="Times New Roman" w:hAnsi="Times New Roman"/>
          <w:i/>
          <w:iCs/>
          <w:color w:val="222222"/>
          <w:sz w:val="24"/>
          <w:szCs w:val="24"/>
          <w:shd w:val="clear" w:color="auto" w:fill="ffffff"/>
        </w:rPr>
        <w:t>The Primary Care Companion for CNS Disorders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15</w:t>
      </w:r>
      <w:r>
        <w:rPr>
          <w:rFonts w:ascii="Times New Roman" w:cs="Times New Roman" w:hAnsi="Times New Roman"/>
          <w:color w:val="222222"/>
          <w:sz w:val="24"/>
          <w:szCs w:val="24"/>
          <w:shd w:val="clear" w:color="auto" w:fill="ffffff"/>
        </w:rPr>
        <w:t>(6).</w:t>
      </w:r>
    </w:p>
    <w:p>
      <w:pPr>
        <w:pStyle w:val="style0"/>
        <w:rPr>
          <w:rFonts w:ascii="Times New Roman" w:cs="Times New Roman" w:hAnsi="Times New Roman"/>
          <w:sz w:val="24"/>
          <w:szCs w:val="24"/>
        </w:rPr>
      </w:pPr>
    </w:p>
    <w:bookmarkStart w:id="1" w:name="_GoBack"/>
    <w:bookmarkEnd w:id="1"/>
    <w:p>
      <w:pPr>
        <w:pStyle w:val="style0"/>
        <w:rPr>
          <w:rFonts w:ascii="Times New Roman" w:cs="Times New Roman" w:hAnsi="Times New Roman"/>
          <w:sz w:val="24"/>
          <w:szCs w:val="24"/>
        </w:rPr>
      </w:pPr>
    </w:p>
    <w:sectPr>
      <w:headerReference w:type="default" r:id="rId2"/>
      <w:headerReference w:type="first" r:id="rId3"/>
      <w:pgSz w:w="15840" w:h="12240" w:orient="landscape" w:code="1"/>
      <w:pgMar w:top="720" w:right="720" w:bottom="576" w:left="720" w:header="432" w:footer="28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entury Schoolbook">
    <w:altName w:val="Century Schoolbook"/>
    <w:panose1 w:val="02040604050005020304"/>
    <w:charset w:val="00"/>
    <w:family w:val="roman"/>
    <w:pitch w:val="variable"/>
    <w:sig w:usb0="00000287" w:usb1="00000000" w:usb2="00000000" w:usb3="00000000" w:csb0="0000009F" w:csb1="00000000"/>
  </w:font>
  <w:font w:name="Arial">
    <w:altName w:val="Arial"/>
    <w:panose1 w:val="020b0604020002020204"/>
    <w:charset w:val="00"/>
    <w:family w:val="swiss"/>
    <w:pitch w:val="variable"/>
    <w:sig w:usb0="E0002AFF" w:usb1="C0007843" w:usb2="00000009" w:usb3="00000000" w:csb0="000001FF" w:csb1="00000000"/>
  </w:font>
  <w:font w:name="MS Gothic">
    <w:altName w:val="ＭＳ ゴシック"/>
    <w:panose1 w:val="020b0609070002080204"/>
    <w:charset w:val="80"/>
    <w:family w:val="modern"/>
    <w:pitch w:val="fixed"/>
    <w:sig w:usb0="E00002FF" w:usb1="6AC7FDFB" w:usb2="00000012" w:usb3="00000000" w:csb0="0002009F" w:csb1="00000000"/>
  </w:font>
  <w:font w:name="Tahoma">
    <w:altName w:val="Tahoma"/>
    <w:panose1 w:val="020b0604030005040204"/>
    <w:charset w:val="00"/>
    <w:family w:val="swiss"/>
    <w:pitch w:val="variable"/>
    <w:sig w:usb0="E1002EFF" w:usb1="C000605B" w:usb2="00000029" w:usb3="00000000" w:csb0="000101FF" w:csb1="00000000"/>
  </w:font>
  <w:font w:name="Century Gothic">
    <w:altName w:val="Century Gothic"/>
    <w:panose1 w:val="020b0502020002020204"/>
    <w:charset w:val="00"/>
    <w:family w:val="swiss"/>
    <w:pitch w:val="variable"/>
    <w:sig w:usb0="00000287" w:usb1="00000000" w:usb2="00000000" w:usb3="00000000" w:csb0="0000009F" w:csb1="00000000"/>
  </w:font>
  <w:font w:name="MS Mincho">
    <w:altName w:val="ＭＳ 明朝"/>
    <w:panose1 w:val="02020609040002080304"/>
    <w:charset w:val="80"/>
    <w:family w:val="modern"/>
    <w:pitch w:val="fixed"/>
    <w:sig w:usb0="E00002FF" w:usb1="6AC7FDFB" w:usb2="00000012" w:usb3="00000000" w:csb0="000200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noProof/>
      </w:rPr>
      <mc:AlternateContent>
        <mc:Choice Requires="wpg">
          <w:drawing>
            <wp:anchor distT="0" distB="0" distL="0" distR="0" simplePos="false" relativeHeight="2" behindDoc="true" locked="false" layoutInCell="true" allowOverlap="true">
              <wp:simplePos x="0" y="0"/>
              <wp:positionH relativeFrom="page">
                <wp:align>center</wp:align>
              </wp:positionH>
              <wp:positionV relativeFrom="page">
                <wp:align>center</wp:align>
              </wp:positionV>
              <wp:extent cx="9582912" cy="7315200"/>
              <wp:effectExtent l="0" t="0" r="0" b="1270"/>
              <wp:wrapNone/>
              <wp:docPr id="4097" name="Group 6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9582912" cy="7315200"/>
                        <a:chOff x="0" y="0"/>
                        <a:chExt cx="9584575" cy="7311044"/>
                      </a:xfrm>
                    </wpg:grpSpPr>
                    <wps:wsp>
                      <wps:cNvSpPr/>
                      <wps:spPr>
                        <a:xfrm rot="0">
                          <a:off x="0" y="0"/>
                          <a:ext cx="3108960" cy="2410640"/>
                        </a:xfrm>
                        <a:prstGeom prst="rect"/>
                        <a:blipFill rotWithShape="false">
                          <a:blip r:embed="rId1" cstate="print"/>
                          <a:srcRect/>
                          <a:stretch>
                            <a:fillRect l="-765" t="-3605" r="-16421" b="-728"/>
                          </a:stretch>
                        </a:blipFill>
                        <a:ln>
                          <a:noFill/>
                        </a:ln>
                      </wps:spPr>
                      <wps:txbx id="4098">
                        <w:txbxContent>
                          <w:p>
                            <w:pPr>
                              <w:pStyle w:val="style0"/>
                              <w:jc w:val="center"/>
                              <w:rPr/>
                            </w:pPr>
                          </w:p>
                        </w:txbxContent>
                      </wps:txbx>
                      <wps:bodyPr lIns="91440" rIns="91440" tIns="45720" bIns="45720" vert="horz" anchor="ctr" wrap="square">
                        <a:prstTxWarp prst="textNoShape"/>
                        <a:noAutofit/>
                      </wps:bodyPr>
                    </wps:wsp>
                    <wpg:grpSp>
                      <wpg:cNvGrpSpPr/>
                      <wpg:grpSpPr>
                        <a:xfrm>
                          <a:off x="0" y="2477193"/>
                          <a:ext cx="3108960" cy="137160"/>
                          <a:chOff x="0" y="2433178"/>
                          <a:chExt cx="3047999" cy="986297"/>
                        </a:xfrm>
                      </wpg:grpSpPr>
                      <wps:wsp>
                        <wps:cNvSpPr/>
                        <wps:spPr>
                          <a:xfrm rot="0">
                            <a:off x="0" y="2433178"/>
                            <a:ext cx="984926" cy="986297"/>
                          </a:xfrm>
                          <a:prstGeom prst="rect"/>
                          <a:solidFill>
                            <a:srgbClr val="ed7d31"/>
                          </a:solidFill>
                          <a:ln>
                            <a:noFill/>
                          </a:ln>
                        </wps:spPr>
                        <wps:bodyPr>
                          <a:prstTxWarp prst="textNoShape"/>
                        </wps:bodyPr>
                      </wps:wsp>
                      <wps:wsp>
                        <wps:cNvSpPr/>
                        <wps:spPr>
                          <a:xfrm rot="0">
                            <a:off x="1044371" y="2433178"/>
                            <a:ext cx="959543" cy="986297"/>
                          </a:xfrm>
                          <a:prstGeom prst="rect"/>
                          <a:solidFill>
                            <a:srgbClr val="ffc000"/>
                          </a:solidFill>
                          <a:ln>
                            <a:noFill/>
                          </a:ln>
                        </wps:spPr>
                        <wps:bodyPr>
                          <a:prstTxWarp prst="textNoShape"/>
                        </wps:bodyPr>
                      </wps:wsp>
                      <wps:wsp>
                        <wps:cNvSpPr/>
                        <wps:spPr>
                          <a:xfrm rot="0">
                            <a:off x="2063028" y="2433178"/>
                            <a:ext cx="984971" cy="986297"/>
                          </a:xfrm>
                          <a:prstGeom prst="rect"/>
                          <a:solidFill>
                            <a:srgbClr val="44546a"/>
                          </a:solidFill>
                          <a:ln>
                            <a:noFill/>
                          </a:ln>
                        </wps:spPr>
                        <wps:bodyPr>
                          <a:prstTxWarp prst="textNoShape"/>
                        </wps:bodyPr>
                      </wps:wsp>
                    </wpg:grpSp>
                    <wpg:grpSp>
                      <wpg:cNvGrpSpPr/>
                      <wpg:grpSpPr>
                        <a:xfrm>
                          <a:off x="6475615" y="2394066"/>
                          <a:ext cx="3108960" cy="137160"/>
                          <a:chOff x="0" y="2433178"/>
                          <a:chExt cx="3047999" cy="986297"/>
                        </a:xfrm>
                      </wpg:grpSpPr>
                      <wps:wsp>
                        <wps:cNvSpPr/>
                        <wps:spPr>
                          <a:xfrm rot="0">
                            <a:off x="0" y="2433178"/>
                            <a:ext cx="984926" cy="986297"/>
                          </a:xfrm>
                          <a:prstGeom prst="rect"/>
                          <a:solidFill>
                            <a:srgbClr val="ed7d31"/>
                          </a:solidFill>
                          <a:ln>
                            <a:noFill/>
                          </a:ln>
                        </wps:spPr>
                        <wps:bodyPr>
                          <a:prstTxWarp prst="textNoShape"/>
                        </wps:bodyPr>
                      </wps:wsp>
                      <wps:wsp>
                        <wps:cNvSpPr/>
                        <wps:spPr>
                          <a:xfrm rot="0">
                            <a:off x="1044371" y="2433178"/>
                            <a:ext cx="959543" cy="986297"/>
                          </a:xfrm>
                          <a:prstGeom prst="rect"/>
                          <a:solidFill>
                            <a:srgbClr val="ffc000"/>
                          </a:solidFill>
                          <a:ln>
                            <a:noFill/>
                          </a:ln>
                        </wps:spPr>
                        <wps:bodyPr>
                          <a:prstTxWarp prst="textNoShape"/>
                        </wps:bodyPr>
                      </wps:wsp>
                      <wps:wsp>
                        <wps:cNvSpPr/>
                        <wps:spPr>
                          <a:xfrm rot="0">
                            <a:off x="2063028" y="2433178"/>
                            <a:ext cx="984971" cy="986297"/>
                          </a:xfrm>
                          <a:prstGeom prst="rect"/>
                          <a:solidFill>
                            <a:srgbClr val="44546a"/>
                          </a:solidFill>
                          <a:ln>
                            <a:noFill/>
                          </a:ln>
                        </wps:spPr>
                        <wps:bodyPr>
                          <a:prstTxWarp prst="textNoShape"/>
                        </wps:bodyPr>
                      </wps:wsp>
                    </wpg:grpSp>
                    <wpg:grpSp>
                      <wpg:cNvGrpSpPr/>
                      <wpg:grpSpPr>
                        <a:xfrm>
                          <a:off x="3241964" y="4148051"/>
                          <a:ext cx="3108960" cy="137160"/>
                          <a:chOff x="0" y="2433178"/>
                          <a:chExt cx="3047999" cy="986297"/>
                        </a:xfrm>
                      </wpg:grpSpPr>
                      <wps:wsp>
                        <wps:cNvSpPr/>
                        <wps:spPr>
                          <a:xfrm rot="0">
                            <a:off x="0" y="2433178"/>
                            <a:ext cx="984926" cy="986297"/>
                          </a:xfrm>
                          <a:prstGeom prst="rect"/>
                          <a:solidFill>
                            <a:srgbClr val="ed7d31"/>
                          </a:solidFill>
                          <a:ln>
                            <a:noFill/>
                          </a:ln>
                        </wps:spPr>
                        <wps:bodyPr>
                          <a:prstTxWarp prst="textNoShape"/>
                        </wps:bodyPr>
                      </wps:wsp>
                      <wps:wsp>
                        <wps:cNvSpPr/>
                        <wps:spPr>
                          <a:xfrm rot="0">
                            <a:off x="1044371" y="2433178"/>
                            <a:ext cx="959543" cy="986297"/>
                          </a:xfrm>
                          <a:prstGeom prst="rect"/>
                          <a:solidFill>
                            <a:srgbClr val="ffc000"/>
                          </a:solidFill>
                          <a:ln>
                            <a:noFill/>
                          </a:ln>
                        </wps:spPr>
                        <wps:bodyPr>
                          <a:prstTxWarp prst="textNoShape"/>
                        </wps:bodyPr>
                      </wps:wsp>
                      <wps:wsp>
                        <wps:cNvSpPr/>
                        <wps:spPr>
                          <a:xfrm rot="0">
                            <a:off x="2063028" y="2433178"/>
                            <a:ext cx="984971" cy="986297"/>
                          </a:xfrm>
                          <a:prstGeom prst="rect"/>
                          <a:solidFill>
                            <a:srgbClr val="44546a"/>
                          </a:solidFill>
                          <a:ln>
                            <a:noFill/>
                          </a:ln>
                        </wps:spPr>
                        <wps:bodyPr>
                          <a:prstTxWarp prst="textNoShape"/>
                        </wps:bodyPr>
                      </wps:wsp>
                    </wpg:grpSp>
                    <wps:wsp>
                      <wps:cNvSpPr/>
                      <wps:spPr>
                        <a:xfrm rot="10800000">
                          <a:off x="3241964" y="4339244"/>
                          <a:ext cx="3105578" cy="2971800"/>
                        </a:xfrm>
                        <a:prstGeom prst="rect"/>
                        <a:blipFill rotWithShape="false">
                          <a:blip r:embed="rId2" cstate="print"/>
                          <a:srcRect/>
                          <a:stretch>
                            <a:fillRect l="-4167" t="-12" r="-22641" b="44"/>
                          </a:stretch>
                        </a:blipFill>
                        <a:ln>
                          <a:noFill/>
                        </a:ln>
                      </wps:spPr>
                      <wps:bodyPr>
                        <a:prstTxWarp prst="textNoShape"/>
                      </wps:bodyPr>
                    </wps:wsp>
                  </wpg:wgp>
                </a:graphicData>
              </a:graphic>
              <wp14:sizeRelH relativeFrom="page">
                <wp14:pctWidth>95300</wp14:pctWidth>
              </wp14:sizeRelH>
              <wp14:sizeRelV relativeFrom="page">
                <wp14:pctHeight>94100</wp14:pctHeight>
              </wp14:sizeRelV>
            </wp:anchor>
          </w:drawing>
        </mc:Choice>
        <mc:Fallback>
          <w:pict>
            <v:group id="4097" filled="f" stroked="f" style="position:absolute;margin-left:0.0pt;margin-top:0.0pt;width:754.56pt;height:576.0pt;z-index:-2147483645;mso-position-horizontal:center;mso-position-vertical:center;mso-position-horizontal-relative:page;mso-position-vertical-relative:page;mso-width-percent:953;mso-height-percent:941;mso-width-relative:page;mso-height-relative:page;mso-wrap-distance-left:0.0pt;mso-wrap-distance-right:0.0pt;visibility:visible;" coordsize="9584575,7311044">
              <v:rect id="4098" stroked="f" style="position:absolute;left:0;top:0;width:3108960;height:2410640;z-index:2;mso-position-horizontal-relative:page;mso-position-vertical-relative:page;mso-width-relative:page;mso-height-relative:page;visibility:visible;v-text-anchor:middle;">
                <v:stroke on="f" joinstyle="miter" color="#31538f" weight="1.0pt"/>
                <v:fill alignshape="true" r:id="rId1" recolor="false" origin="," aspect="ignore" position="," type="frame"/>
                <v:textbox inset="7.2pt,3.6pt,7.2pt,3.6pt">
                  <w:txbxContent>
                    <w:p>
                      <w:pPr>
                        <w:pStyle w:val="style0"/>
                        <w:jc w:val="center"/>
                        <w:rPr/>
                      </w:pPr>
                    </w:p>
                  </w:txbxContent>
                </v:textbox>
              </v:rect>
              <v:group id="4099" filled="f" stroked="f" style="position:absolute;left:0;top:2477193;width:3108960;height:137160;z-index:3;mso-position-horizontal-relative:page;mso-position-vertical-relative:page;mso-width-relative:page;mso-height-relative:page;visibility:visible;rotation:-11796480fd;" coordsize="3047999,986297" coordorigin="0,2433178">
                <v:rect id="4100" fillcolor="#ed7d31" stroked="f" style="position:absolute;left:0;top:2433178;width:984926;height:986297;z-index:2;mso-position-horizontal-relative:page;mso-position-vertical-relative:page;mso-width-relative:page;mso-height-relative:page;visibility:visible;">
                  <v:stroke on="f" joinstyle="miter" color="#31538f" weight="1.0pt"/>
                  <v:fill/>
                </v:rect>
                <v:rect id="4101" fillcolor="#ffc000" stroked="f" style="position:absolute;left:1044371;top:2433178;width:959543;height:986297;z-index:3;mso-position-horizontal-relative:page;mso-position-vertical-relative:page;mso-width-relative:page;mso-height-relative:page;visibility:visible;">
                  <v:stroke on="f" joinstyle="miter" color="#31538f" weight="1.0pt"/>
                  <v:fill/>
                </v:rect>
                <v:rect id="4102" fillcolor="#44546a" stroked="f" style="position:absolute;left:2063028;top:2433178;width:984971;height:986297;z-index:4;mso-position-horizontal-relative:page;mso-position-vertical-relative:page;mso-width-relative:page;mso-height-relative:page;visibility:visible;">
                  <v:stroke on="f" joinstyle="miter" color="#31538f" weight="1.0pt"/>
                  <v:fill/>
                </v:rect>
                <v:fill/>
              </v:group>
              <v:group id="4103" filled="f" stroked="f" style="position:absolute;left:6475615;top:2394066;width:3108960;height:137160;z-index:4;mso-position-horizontal-relative:page;mso-position-vertical-relative:page;mso-width-relative:page;mso-height-relative:page;visibility:visible;rotation:-11796480fd;" coordsize="3047999,986297" coordorigin="0,2433178">
                <v:rect id="4104" fillcolor="#ed7d31" stroked="f" style="position:absolute;left:0;top:2433178;width:984926;height:986297;z-index:2;mso-position-horizontal-relative:page;mso-position-vertical-relative:page;mso-width-relative:page;mso-height-relative:page;visibility:visible;">
                  <v:stroke on="f" joinstyle="miter" color="#31538f" weight="1.0pt"/>
                  <v:fill/>
                </v:rect>
                <v:rect id="4105" fillcolor="#ffc000" stroked="f" style="position:absolute;left:1044371;top:2433178;width:959543;height:986297;z-index:3;mso-position-horizontal-relative:page;mso-position-vertical-relative:page;mso-width-relative:page;mso-height-relative:page;visibility:visible;">
                  <v:stroke on="f" joinstyle="miter" color="#31538f" weight="1.0pt"/>
                  <v:fill/>
                </v:rect>
                <v:rect id="4106" fillcolor="#44546a" stroked="f" style="position:absolute;left:2063028;top:2433178;width:984971;height:986297;z-index:4;mso-position-horizontal-relative:page;mso-position-vertical-relative:page;mso-width-relative:page;mso-height-relative:page;visibility:visible;">
                  <v:stroke on="f" joinstyle="miter" color="#31538f" weight="1.0pt"/>
                  <v:fill/>
                </v:rect>
                <v:fill/>
              </v:group>
              <v:group id="4107" filled="f" stroked="f" style="position:absolute;left:3241964;top:4148051;width:3108960;height:137160;z-index:5;mso-position-horizontal-relative:page;mso-position-vertical-relative:page;mso-width-relative:page;mso-height-relative:page;visibility:visible;rotation:-11796480fd;" coordsize="3047999,986297" coordorigin="0,2433178">
                <v:rect id="4108" fillcolor="#ed7d31" stroked="f" style="position:absolute;left:0;top:2433178;width:984926;height:986297;z-index:2;mso-position-horizontal-relative:page;mso-position-vertical-relative:page;mso-width-relative:page;mso-height-relative:page;visibility:visible;">
                  <v:stroke on="f" joinstyle="miter" color="#31538f" weight="1.0pt"/>
                  <v:fill/>
                </v:rect>
                <v:rect id="4109" fillcolor="#ffc000" stroked="f" style="position:absolute;left:1044371;top:2433178;width:959543;height:986297;z-index:3;mso-position-horizontal-relative:page;mso-position-vertical-relative:page;mso-width-relative:page;mso-height-relative:page;visibility:visible;">
                  <v:stroke on="f" joinstyle="miter" color="#31538f" weight="1.0pt"/>
                  <v:fill/>
                </v:rect>
                <v:rect id="4110" fillcolor="#44546a" stroked="f" style="position:absolute;left:2063028;top:2433178;width:984971;height:986297;z-index:4;mso-position-horizontal-relative:page;mso-position-vertical-relative:page;mso-width-relative:page;mso-height-relative:page;visibility:visible;">
                  <v:stroke on="f" joinstyle="miter" color="#31538f" weight="1.0pt"/>
                  <v:fill/>
                </v:rect>
                <v:fill/>
              </v:group>
              <v:rect id="4111" stroked="f" style="position:absolute;left:3241964;top:4339244;width:3105578;height:2971800;z-index:6;mso-position-horizontal-relative:page;mso-position-vertical-relative:page;mso-width-relative:page;mso-height-relative:page;visibility:visible;rotation:-11796480fd;">
                <v:stroke on="f" joinstyle="miter" color="#31538f" weight="1.0pt"/>
                <v:fill alignshape="true" r:id="rId2" recolor="false" origin="," aspect="ignore" position="," type="frame"/>
              </v:rect>
              <v:fill/>
            </v:group>
          </w:pict>
        </mc:Fallback>
      </mc:AlternateContent>
    </w:r>
    <w:r>
      <w:t>`</w: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noProof/>
      </w:rPr>
      <mc:AlternateContent>
        <mc:Choice Requires="wpg">
          <w:drawing>
            <wp:anchor distT="0" distB="0" distL="0" distR="0" simplePos="false" relativeHeight="3" behindDoc="true" locked="false" layoutInCell="true" allowOverlap="true">
              <wp:simplePos x="0" y="0"/>
              <wp:positionH relativeFrom="page">
                <wp:align>center</wp:align>
              </wp:positionH>
              <wp:positionV relativeFrom="page">
                <wp:align>center</wp:align>
              </wp:positionV>
              <wp:extent cx="9585456" cy="7319350"/>
              <wp:effectExtent l="0" t="0" r="0" b="1270"/>
              <wp:wrapNone/>
              <wp:docPr id="4112" name="Group 6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9585456" cy="7319350"/>
                        <a:chOff x="0" y="0"/>
                        <a:chExt cx="9585456" cy="7319350"/>
                      </a:xfrm>
                    </wpg:grpSpPr>
                    <wps:wsp>
                      <wps:cNvSpPr/>
                      <wps:spPr>
                        <a:xfrm rot="0">
                          <a:off x="3241964" y="0"/>
                          <a:ext cx="3108791" cy="2861936"/>
                        </a:xfrm>
                        <a:prstGeom prst="rect"/>
                        <a:solidFill>
                          <a:srgbClr val="ed7d31"/>
                        </a:solidFill>
                        <a:ln>
                          <a:noFill/>
                        </a:ln>
                      </wps:spPr>
                      <wps:bodyPr>
                        <a:prstTxWarp prst="textNoShape"/>
                      </wps:bodyPr>
                    </wps:wsp>
                    <wpg:grpSp>
                      <wpg:cNvGrpSpPr/>
                      <wpg:grpSpPr>
                        <a:xfrm>
                          <a:off x="6475615" y="0"/>
                          <a:ext cx="3108791" cy="5275330"/>
                          <a:chOff x="-1" y="0"/>
                          <a:chExt cx="3235326" cy="5493036"/>
                        </a:xfrm>
                      </wpg:grpSpPr>
                      <wps:wsp>
                        <wps:cNvSpPr/>
                        <wps:spPr>
                          <a:xfrm rot="10800000">
                            <a:off x="1981200" y="0"/>
                            <a:ext cx="1218565" cy="1372235"/>
                          </a:xfrm>
                          <a:prstGeom prst="rect"/>
                          <a:solidFill>
                            <a:srgbClr val="44546a"/>
                          </a:solidFill>
                          <a:ln>
                            <a:noFill/>
                          </a:ln>
                        </wps:spPr>
                        <wps:bodyPr>
                          <a:prstTxWarp prst="textNoShape"/>
                        </wps:bodyPr>
                      </wps:wsp>
                      <wps:wsp>
                        <wps:cNvSpPr/>
                        <wps:spPr>
                          <a:xfrm rot="10800000">
                            <a:off x="228600" y="3093720"/>
                            <a:ext cx="609600" cy="610235"/>
                          </a:xfrm>
                          <a:prstGeom prst="rect"/>
                          <a:solidFill>
                            <a:srgbClr val="44546a"/>
                          </a:solidFill>
                          <a:ln>
                            <a:noFill/>
                          </a:ln>
                        </wps:spPr>
                        <wps:bodyPr>
                          <a:prstTxWarp prst="textNoShape"/>
                        </wps:bodyPr>
                      </wps:wsp>
                      <wps:wsp>
                        <wps:cNvSpPr/>
                        <wps:spPr>
                          <a:xfrm rot="10800000">
                            <a:off x="609600" y="350520"/>
                            <a:ext cx="762000" cy="763270"/>
                          </a:xfrm>
                          <a:prstGeom prst="rect"/>
                          <a:solidFill>
                            <a:srgbClr val="ed7d31"/>
                          </a:solidFill>
                          <a:ln>
                            <a:noFill/>
                          </a:ln>
                        </wps:spPr>
                        <wps:bodyPr>
                          <a:prstTxWarp prst="textNoShape"/>
                        </wps:bodyPr>
                      </wps:wsp>
                      <wps:wsp>
                        <wps:cNvSpPr/>
                        <wps:spPr>
                          <a:xfrm rot="10800000">
                            <a:off x="-1" y="1030910"/>
                            <a:ext cx="2397125" cy="2283789"/>
                          </a:xfrm>
                          <a:prstGeom prst="rect"/>
                          <a:blipFill rotWithShape="false">
                            <a:blip r:embed="rId1" cstate="print"/>
                            <a:srcRect/>
                            <a:stretch>
                              <a:fillRect l="-41758" t="-424" r="-21952" b="331"/>
                            </a:stretch>
                          </a:blipFill>
                          <a:ln>
                            <a:noFill/>
                          </a:ln>
                        </wps:spPr>
                        <wps:bodyPr>
                          <a:prstTxWarp prst="textNoShape"/>
                        </wps:bodyPr>
                      </wps:wsp>
                      <wps:wsp>
                        <wps:cNvSpPr/>
                        <wps:spPr>
                          <a:xfrm rot="10800000">
                            <a:off x="1371600" y="2971800"/>
                            <a:ext cx="1863725" cy="1865630"/>
                          </a:xfrm>
                          <a:prstGeom prst="rect"/>
                          <a:solidFill>
                            <a:srgbClr val="ffc000">
                              <a:alpha val="71000"/>
                            </a:srgbClr>
                          </a:solidFill>
                          <a:ln>
                            <a:noFill/>
                          </a:ln>
                        </wps:spPr>
                        <wps:bodyPr>
                          <a:prstTxWarp prst="textNoShape"/>
                        </wps:bodyPr>
                      </wps:wsp>
                      <wps:wsp>
                        <wps:cNvSpPr/>
                        <wps:spPr>
                          <a:xfrm rot="10800000">
                            <a:off x="1600200" y="487680"/>
                            <a:ext cx="1143000" cy="1143635"/>
                          </a:xfrm>
                          <a:prstGeom prst="rect"/>
                          <a:ln cmpd="sng" cap="flat" w="12700">
                            <a:solidFill>
                              <a:srgbClr val="ffc000"/>
                            </a:solidFill>
                            <a:prstDash val="solid"/>
                            <a:miter/>
                            <a:headEnd/>
                            <a:tailEnd/>
                          </a:ln>
                        </wps:spPr>
                        <wps:bodyPr>
                          <a:prstTxWarp prst="textNoShape"/>
                        </wps:bodyPr>
                      </wps:wsp>
                      <wps:wsp>
                        <wps:cNvSpPr/>
                        <wps:spPr>
                          <a:xfrm rot="10800000">
                            <a:off x="457200" y="3200400"/>
                            <a:ext cx="609600" cy="609600"/>
                          </a:xfrm>
                          <a:prstGeom prst="rect"/>
                          <a:ln cmpd="sng" cap="flat" w="12700">
                            <a:solidFill>
                              <a:srgbClr val="ffc000"/>
                            </a:solidFill>
                            <a:prstDash val="solid"/>
                            <a:miter/>
                            <a:headEnd/>
                            <a:tailEnd/>
                          </a:ln>
                        </wps:spPr>
                        <wps:bodyPr>
                          <a:prstTxWarp prst="textNoShape"/>
                        </wps:bodyPr>
                      </wps:wsp>
                      <wps:wsp>
                        <wps:cNvSpPr/>
                        <wps:spPr>
                          <a:xfrm rot="10800000">
                            <a:off x="609600" y="1371600"/>
                            <a:ext cx="2394585" cy="2400300"/>
                          </a:xfrm>
                          <a:prstGeom prst="rect"/>
                          <a:ln cmpd="sng" cap="flat" w="12700">
                            <a:solidFill>
                              <a:srgbClr val="ffffff"/>
                            </a:solidFill>
                            <a:prstDash val="solid"/>
                            <a:miter/>
                            <a:headEnd/>
                            <a:tailEnd/>
                          </a:ln>
                        </wps:spPr>
                        <wps:bodyPr>
                          <a:prstTxWarp prst="textNoShape"/>
                        </wps:bodyPr>
                      </wps:wsp>
                      <wps:wsp>
                        <wps:cNvSpPr/>
                        <wps:spPr>
                          <a:xfrm rot="10800000">
                            <a:off x="1828800" y="2179320"/>
                            <a:ext cx="1254760" cy="1257300"/>
                          </a:xfrm>
                          <a:prstGeom prst="rect"/>
                          <a:solidFill>
                            <a:srgbClr val="ed7d31"/>
                          </a:solidFill>
                          <a:ln>
                            <a:noFill/>
                          </a:ln>
                        </wps:spPr>
                        <wps:bodyPr>
                          <a:prstTxWarp prst="textNoShape"/>
                        </wps:bodyPr>
                      </wps:wsp>
                      <wps:wsp>
                        <wps:cNvSpPr/>
                        <wps:spPr>
                          <a:xfrm rot="10800000">
                            <a:off x="761999" y="3550675"/>
                            <a:ext cx="1939925" cy="1942361"/>
                          </a:xfrm>
                          <a:prstGeom prst="rect"/>
                          <a:blipFill rotWithShape="false">
                            <a:blip r:embed="rId2" cstate="print"/>
                            <a:srcRect/>
                            <a:stretch>
                              <a:fillRect l="-15484" t="-18123" r="-9984" b="-7703"/>
                            </a:stretch>
                          </a:blipFill>
                          <a:ln>
                            <a:noFill/>
                          </a:ln>
                        </wps:spPr>
                        <wps:bodyPr>
                          <a:prstTxWarp prst="textNoShape"/>
                        </wps:bodyPr>
                      </wps:wsp>
                    </wpg:grpSp>
                    <wps:wsp>
                      <wps:cNvSpPr/>
                      <wps:spPr>
                        <a:xfrm rot="0">
                          <a:off x="6476665" y="5370023"/>
                          <a:ext cx="3108791" cy="1932896"/>
                        </a:xfrm>
                        <a:prstGeom prst="rect"/>
                        <a:solidFill>
                          <a:srgbClr val="44546a"/>
                        </a:solidFill>
                        <a:ln>
                          <a:noFill/>
                        </a:ln>
                      </wps:spPr>
                      <wps:txbx id="4125">
                        <w:txbxContent>
                          <w:p>
                            <w:pPr>
                              <w:pStyle w:val="style0"/>
                              <w:rPr/>
                            </w:pPr>
                          </w:p>
                        </w:txbxContent>
                      </wps:txbx>
                      <wps:bodyPr lIns="91440" rIns="91440" tIns="45720" bIns="45720" vert="horz" anchor="ctr" wrap="square">
                        <a:prstTxWarp prst="textNoShape"/>
                        <a:noAutofit/>
                      </wps:bodyPr>
                    </wps:wsp>
                    <wpg:grpSp>
                      <wpg:cNvGrpSpPr/>
                      <wpg:grpSpPr>
                        <a:xfrm>
                          <a:off x="0" y="7182197"/>
                          <a:ext cx="3108791" cy="137153"/>
                          <a:chOff x="0" y="2433178"/>
                          <a:chExt cx="3047999" cy="986297"/>
                        </a:xfrm>
                      </wpg:grpSpPr>
                      <wps:wsp>
                        <wps:cNvSpPr/>
                        <wps:spPr>
                          <a:xfrm rot="0">
                            <a:off x="0" y="2433178"/>
                            <a:ext cx="984926" cy="986297"/>
                          </a:xfrm>
                          <a:prstGeom prst="rect"/>
                          <a:solidFill>
                            <a:srgbClr val="ed7d31"/>
                          </a:solidFill>
                          <a:ln>
                            <a:noFill/>
                          </a:ln>
                        </wps:spPr>
                        <wps:bodyPr>
                          <a:prstTxWarp prst="textNoShape"/>
                        </wps:bodyPr>
                      </wps:wsp>
                      <wps:wsp>
                        <wps:cNvSpPr/>
                        <wps:spPr>
                          <a:xfrm rot="0">
                            <a:off x="1044371" y="2433178"/>
                            <a:ext cx="959543" cy="986297"/>
                          </a:xfrm>
                          <a:prstGeom prst="rect"/>
                          <a:solidFill>
                            <a:srgbClr val="ffc000"/>
                          </a:solidFill>
                          <a:ln>
                            <a:noFill/>
                          </a:ln>
                        </wps:spPr>
                        <wps:bodyPr>
                          <a:prstTxWarp prst="textNoShape"/>
                        </wps:bodyPr>
                      </wps:wsp>
                      <wps:wsp>
                        <wps:cNvSpPr/>
                        <wps:spPr>
                          <a:xfrm rot="0">
                            <a:off x="2063028" y="2433178"/>
                            <a:ext cx="984971" cy="986297"/>
                          </a:xfrm>
                          <a:prstGeom prst="rect"/>
                          <a:solidFill>
                            <a:srgbClr val="44546a"/>
                          </a:solidFill>
                          <a:ln>
                            <a:noFill/>
                          </a:ln>
                        </wps:spPr>
                        <wps:bodyPr>
                          <a:prstTxWarp prst="textNoShape"/>
                        </wps:bodyPr>
                      </wps:wsp>
                    </wpg:grpSp>
                    <wpg:grpSp>
                      <wpg:cNvGrpSpPr/>
                      <wpg:grpSpPr>
                        <a:xfrm>
                          <a:off x="3241964" y="2934393"/>
                          <a:ext cx="3108791" cy="137153"/>
                          <a:chOff x="0" y="2433178"/>
                          <a:chExt cx="3047999" cy="986297"/>
                        </a:xfrm>
                      </wpg:grpSpPr>
                      <wps:wsp>
                        <wps:cNvSpPr/>
                        <wps:spPr>
                          <a:xfrm rot="0">
                            <a:off x="0" y="2433178"/>
                            <a:ext cx="984926" cy="986297"/>
                          </a:xfrm>
                          <a:prstGeom prst="rect"/>
                          <a:solidFill>
                            <a:srgbClr val="ed7d31"/>
                          </a:solidFill>
                          <a:ln>
                            <a:noFill/>
                          </a:ln>
                        </wps:spPr>
                        <wps:bodyPr>
                          <a:prstTxWarp prst="textNoShape"/>
                        </wps:bodyPr>
                      </wps:wsp>
                      <wps:wsp>
                        <wps:cNvSpPr/>
                        <wps:spPr>
                          <a:xfrm rot="0">
                            <a:off x="1044371" y="2433178"/>
                            <a:ext cx="959543" cy="986297"/>
                          </a:xfrm>
                          <a:prstGeom prst="rect"/>
                          <a:solidFill>
                            <a:srgbClr val="ffc000"/>
                          </a:solidFill>
                          <a:ln>
                            <a:noFill/>
                          </a:ln>
                        </wps:spPr>
                        <wps:bodyPr>
                          <a:prstTxWarp prst="textNoShape"/>
                        </wps:bodyPr>
                      </wps:wsp>
                      <wps:wsp>
                        <wps:cNvSpPr/>
                        <wps:spPr>
                          <a:xfrm rot="0">
                            <a:off x="2063028" y="2433178"/>
                            <a:ext cx="984971" cy="986297"/>
                          </a:xfrm>
                          <a:prstGeom prst="rect"/>
                          <a:solidFill>
                            <a:srgbClr val="44546a"/>
                          </a:solidFill>
                          <a:ln>
                            <a:noFill/>
                          </a:ln>
                        </wps:spPr>
                        <wps:bodyPr>
                          <a:prstTxWarp prst="textNoShape"/>
                        </wps:bodyPr>
                      </wps:wsp>
                    </wpg:grpSp>
                    <wps:wsp>
                      <wps:cNvSpPr/>
                      <wps:spPr>
                        <a:xfrm rot="0">
                          <a:off x="3242490" y="3180417"/>
                          <a:ext cx="3108960" cy="4127866"/>
                        </a:xfrm>
                        <a:prstGeom prst="rect"/>
                        <a:blipFill rotWithShape="false">
                          <a:blip r:embed="rId3" cstate="print"/>
                          <a:srcRect/>
                          <a:stretch>
                            <a:fillRect l="-53746" t="0" r="-45130" b="298"/>
                          </a:stretch>
                        </a:blipFill>
                        <a:ln>
                          <a:noFill/>
                        </a:ln>
                      </wps:spPr>
                      <wps:txbx id="4134">
                        <w:txbxContent>
                          <w:p>
                            <w:pPr>
                              <w:pStyle w:val="style0"/>
                              <w:jc w:val="center"/>
                              <w:rPr/>
                            </w:pPr>
                          </w:p>
                        </w:txbxContent>
                      </wps:txbx>
                      <wps:bodyPr lIns="91440" rIns="91440" tIns="45720" bIns="45720" vert="horz" anchor="ctr" wrap="square">
                        <a:prstTxWarp prst="textNoShape"/>
                        <a:noAutofit/>
                      </wps:bodyPr>
                    </wps:wsp>
                  </wpg:wgp>
                </a:graphicData>
              </a:graphic>
              <wp14:sizeRelH relativeFrom="page">
                <wp14:pctWidth>95300</wp14:pctWidth>
              </wp14:sizeRelH>
              <wp14:sizeRelV relativeFrom="page">
                <wp14:pctHeight>94100</wp14:pctHeight>
              </wp14:sizeRelV>
            </wp:anchor>
          </w:drawing>
        </mc:Choice>
        <mc:Fallback>
          <w:pict>
            <v:group id="4112" filled="f" stroked="f" style="position:absolute;margin-left:0.0pt;margin-top:0.0pt;width:754.76pt;height:576.33pt;z-index:-2147483644;mso-position-horizontal:center;mso-position-vertical:center;mso-position-horizontal-relative:page;mso-position-vertical-relative:page;mso-width-percent:953;mso-height-percent:941;mso-width-relative:page;mso-height-relative:page;mso-wrap-distance-left:0.0pt;mso-wrap-distance-right:0.0pt;visibility:visible;" coordsize="9585456,7319350">
              <v:rect id="4113" fillcolor="#ed7d31" stroked="f" style="position:absolute;left:3241964;top:0;width:3108791;height:2861936;z-index:2;mso-position-horizontal-relative:page;mso-position-vertical-relative:page;mso-width-relative:page;mso-height-relative:page;visibility:visible;">
                <v:stroke on="f" joinstyle="miter" color="#31538f" weight="1.0pt"/>
                <v:fill/>
              </v:rect>
              <v:group id="4114" filled="f" stroked="f" style="position:absolute;left:6475615;top:0;width:3108791;height:5275330;z-index:3;mso-position-horizontal-relative:page;mso-position-vertical-relative:page;mso-width-relative:page;mso-height-relative:page;visibility:visible;" coordsize="3235326,5493036" coordorigin="-1,0">
                <v:rect id="4115" fillcolor="#44546a" stroked="f" style="position:absolute;left:1981200;top:0;width:1218565;height:1372235;z-index:2;mso-position-horizontal-relative:page;mso-position-vertical-relative:page;mso-width-relative:page;mso-height-relative:page;visibility:visible;rotation:-11796480fd;">
                  <v:stroke on="f" joinstyle="miter" color="#31538f" weight="1.0pt"/>
                  <v:fill/>
                </v:rect>
                <v:rect id="4116" fillcolor="#44546a" stroked="f" style="position:absolute;left:228600;top:3093720;width:609600;height:610235;z-index:3;mso-position-horizontal-relative:page;mso-position-vertical-relative:page;mso-width-relative:page;mso-height-relative:page;visibility:visible;rotation:-11796480fd;">
                  <v:stroke on="f" joinstyle="miter" color="#31538f" weight="1.0pt"/>
                  <v:fill/>
                </v:rect>
                <v:rect id="4117" fillcolor="#ed7d31" stroked="f" style="position:absolute;left:609600;top:350520;width:762000;height:763270;z-index:4;mso-position-horizontal-relative:page;mso-position-vertical-relative:page;mso-width-relative:page;mso-height-relative:page;visibility:visible;rotation:-11796480fd;">
                  <v:stroke on="f" joinstyle="miter" color="#31538f" weight="1.0pt"/>
                  <v:fill/>
                </v:rect>
                <v:rect id="4118" stroked="f" style="position:absolute;left:-1;top:1030910;width:2397125;height:2283789;z-index:5;mso-position-horizontal-relative:page;mso-position-vertical-relative:page;mso-width-relative:page;mso-height-relative:page;visibility:visible;rotation:-11796480fd;">
                  <v:stroke on="f" joinstyle="miter" color="#31538f" weight="1.0pt"/>
                  <v:fill alignshape="true" r:id="rId1" recolor="false" origin="," aspect="ignore" position="," type="frame"/>
                </v:rect>
                <v:rect id="4119" fillcolor="#ffc000" stroked="f" style="position:absolute;left:1371600;top:2971800;width:1863725;height:1865630;z-index:6;mso-position-horizontal-relative:page;mso-position-vertical-relative:page;mso-width-relative:page;mso-height-relative:page;visibility:visible;rotation:-11796480fd;">
                  <v:stroke on="f" joinstyle="miter" color="#31538f" weight="1.0pt"/>
                  <v:fill opacity="71%"/>
                </v:rect>
                <v:rect id="4120" filled="f" stroked="t" style="position:absolute;left:1600200;top:487680;width:1143000;height:1143635;z-index:7;mso-position-horizontal-relative:page;mso-position-vertical-relative:page;mso-width-relative:page;mso-height-relative:page;visibility:visible;rotation:-11796480fd;">
                  <v:stroke joinstyle="miter" color="#ffc000" weight="1.0pt"/>
                  <v:fill/>
                </v:rect>
                <v:rect id="4121" filled="f" stroked="t" style="position:absolute;left:457200;top:3200400;width:609600;height:609600;z-index:8;mso-position-horizontal-relative:page;mso-position-vertical-relative:page;mso-width-relative:page;mso-height-relative:page;visibility:visible;rotation:-11796480fd;">
                  <v:stroke joinstyle="miter" color="#ffc000" weight="1.0pt"/>
                  <v:fill/>
                </v:rect>
                <v:rect id="4122" filled="f" stroked="t" style="position:absolute;left:609600;top:1371600;width:2394585;height:2400300;z-index:9;mso-position-horizontal-relative:page;mso-position-vertical-relative:page;mso-width-relative:page;mso-height-relative:page;visibility:visible;rotation:-11796480fd;">
                  <v:stroke joinstyle="miter" color="white" weight="1.0pt"/>
                  <v:fill/>
                </v:rect>
                <v:rect id="4123" fillcolor="#ed7d31" stroked="f" style="position:absolute;left:1828800;top:2179320;width:1254760;height:1257300;z-index:10;mso-position-horizontal-relative:page;mso-position-vertical-relative:page;mso-width-relative:page;mso-height-relative:page;visibility:visible;rotation:-11796480fd;">
                  <v:stroke on="f" joinstyle="miter" color="#31538f" weight="1.0pt"/>
                  <v:fill/>
                </v:rect>
                <v:rect id="4124" stroked="f" style="position:absolute;left:761999;top:3550675;width:1939925;height:1942361;z-index:11;mso-position-horizontal-relative:page;mso-position-vertical-relative:page;mso-width-relative:page;mso-height-relative:page;visibility:visible;rotation:-11796480fd;">
                  <v:stroke on="f" joinstyle="miter" color="#31538f" weight="1.0pt"/>
                  <v:fill alignshape="true" r:id="rId2" recolor="false" origin="," aspect="ignore" position="," type="frame"/>
                </v:rect>
                <v:fill/>
              </v:group>
              <v:rect id="4125" fillcolor="#44546a" stroked="f" style="position:absolute;left:6476665;top:5370023;width:3108791;height:1932896;z-index:4;mso-position-horizontal-relative:page;mso-position-vertical-relative:page;mso-width-relative:page;mso-height-relative:page;visibility:visible;v-text-anchor:middle;">
                <v:stroke on="f" joinstyle="miter" color="#31538f" weight="1.0pt"/>
                <v:fill/>
                <v:textbox inset="7.2pt,3.6pt,7.2pt,3.6pt">
                  <w:txbxContent>
                    <w:p>
                      <w:pPr>
                        <w:pStyle w:val="style0"/>
                        <w:rPr/>
                      </w:pPr>
                    </w:p>
                  </w:txbxContent>
                </v:textbox>
              </v:rect>
              <v:group id="4126" filled="f" stroked="f" style="position:absolute;left:0;top:7182197;width:3108791;height:137153;z-index:5;mso-position-horizontal-relative:page;mso-position-vertical-relative:page;mso-width-relative:page;mso-height-relative:page;visibility:visible;rotation:-11796480fd;" coordsize="3047999,986297" coordorigin="0,2433178">
                <v:rect id="4127" fillcolor="#ed7d31" stroked="f" style="position:absolute;left:0;top:2433178;width:984926;height:986297;z-index:2;mso-position-horizontal-relative:page;mso-position-vertical-relative:page;mso-width-relative:page;mso-height-relative:page;visibility:visible;">
                  <v:stroke on="f" joinstyle="miter" color="#31538f" weight="1.0pt"/>
                  <v:fill/>
                </v:rect>
                <v:rect id="4128" fillcolor="#ffc000" stroked="f" style="position:absolute;left:1044371;top:2433178;width:959543;height:986297;z-index:3;mso-position-horizontal-relative:page;mso-position-vertical-relative:page;mso-width-relative:page;mso-height-relative:page;visibility:visible;">
                  <v:stroke on="f" joinstyle="miter" color="#31538f" weight="1.0pt"/>
                  <v:fill/>
                </v:rect>
                <v:rect id="4129" fillcolor="#44546a" stroked="f" style="position:absolute;left:2063028;top:2433178;width:984971;height:986297;z-index:4;mso-position-horizontal-relative:page;mso-position-vertical-relative:page;mso-width-relative:page;mso-height-relative:page;visibility:visible;">
                  <v:stroke on="f" joinstyle="miter" color="#31538f" weight="1.0pt"/>
                  <v:fill/>
                </v:rect>
                <v:fill/>
              </v:group>
              <v:group id="4130" filled="f" stroked="f" style="position:absolute;left:3241964;top:2934393;width:3108791;height:137153;z-index:6;mso-position-horizontal-relative:page;mso-position-vertical-relative:page;mso-width-relative:page;mso-height-relative:page;visibility:visible;rotation:-11796480fd;" coordsize="3047999,986297" coordorigin="0,2433178">
                <v:rect id="4131" fillcolor="#ed7d31" stroked="f" style="position:absolute;left:0;top:2433178;width:984926;height:986297;z-index:2;mso-position-horizontal-relative:page;mso-position-vertical-relative:page;mso-width-relative:page;mso-height-relative:page;visibility:visible;">
                  <v:stroke on="f" joinstyle="miter" color="#31538f" weight="1.0pt"/>
                  <v:fill/>
                </v:rect>
                <v:rect id="4132" fillcolor="#ffc000" stroked="f" style="position:absolute;left:1044371;top:2433178;width:959543;height:986297;z-index:3;mso-position-horizontal-relative:page;mso-position-vertical-relative:page;mso-width-relative:page;mso-height-relative:page;visibility:visible;">
                  <v:stroke on="f" joinstyle="miter" color="#31538f" weight="1.0pt"/>
                  <v:fill/>
                </v:rect>
                <v:rect id="4133" fillcolor="#44546a" stroked="f" style="position:absolute;left:2063028;top:2433178;width:984971;height:986297;z-index:4;mso-position-horizontal-relative:page;mso-position-vertical-relative:page;mso-width-relative:page;mso-height-relative:page;visibility:visible;">
                  <v:stroke on="f" joinstyle="miter" color="#31538f" weight="1.0pt"/>
                  <v:fill/>
                </v:rect>
                <v:fill/>
              </v:group>
              <v:rect id="4134" stroked="f" style="position:absolute;left:3242490;top:3180417;width:3108960;height:4127866;z-index:7;mso-position-horizontal-relative:page;mso-position-vertical-relative:page;mso-width-relative:page;mso-height-relative:page;visibility:visible;v-text-anchor:middle;">
                <v:stroke on="f" joinstyle="miter" color="#31538f" weight="1.0pt"/>
                <v:fill alignshape="true" r:id="rId3" recolor="false" origin="," aspect="ignore" position="," type="frame"/>
                <v:textbox inset="7.2pt,3.6pt,7.2pt,3.6pt">
                  <w:txbxContent>
                    <w:p>
                      <w:pPr>
                        <w:pStyle w:val="style0"/>
                        <w:jc w:val="center"/>
                        <w:rPr/>
                      </w:pPr>
                    </w:p>
                  </w:txbxContent>
                </v:textbox>
              </v:rect>
              <v:fill/>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000000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0000002"/>
    <w:multiLevelType w:val="multilevel"/>
    <w:tmpl w:val="52A4F67A"/>
    <w:lvl w:ilvl="0">
      <w:start w:val="1"/>
      <w:numFmt w:val="bullet"/>
      <w:lvlText w:val=""/>
      <w:lvlJc w:val="left"/>
      <w:pPr>
        <w:ind w:left="720" w:hanging="360"/>
      </w:pPr>
      <w:rPr>
        <w:rFonts w:ascii="Wingdings" w:hAnsi="Wingdings" w:hint="default"/>
        <w:color w:val="44546a"/>
      </w:rPr>
    </w:lvl>
    <w:lvl w:ilvl="1">
      <w:start w:val="1"/>
      <w:numFmt w:val="bullet"/>
      <w:lvlText w:val="o"/>
      <w:lvlJc w:val="left"/>
      <w:pPr>
        <w:ind w:left="1440" w:hanging="360"/>
      </w:pPr>
      <w:rPr>
        <w:rFonts w:ascii="Courier New" w:cs="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cs="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cs="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00000003"/>
    <w:multiLevelType w:val="hybridMultilevel"/>
    <w:tmpl w:val="52A4F6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multilevel"/>
    <w:tmpl w:val="52A4F67A"/>
    <w:lvl w:ilvl="0">
      <w:start w:val="1"/>
      <w:numFmt w:val="bullet"/>
      <w:lvlText w:val=""/>
      <w:lvlJc w:val="left"/>
      <w:pPr>
        <w:ind w:left="720" w:hanging="360"/>
      </w:pPr>
      <w:rPr>
        <w:rFonts w:ascii="Wingdings" w:hAnsi="Wingdings" w:hint="default"/>
        <w:color w:val="44546a"/>
      </w:rPr>
    </w:lvl>
    <w:lvl w:ilvl="1">
      <w:start w:val="1"/>
      <w:numFmt w:val="bullet"/>
      <w:lvlText w:val="o"/>
      <w:lvlJc w:val="left"/>
      <w:pPr>
        <w:ind w:left="1440" w:hanging="360"/>
      </w:pPr>
      <w:rPr>
        <w:rFonts w:ascii="Courier New" w:cs="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cs="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cs="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0000000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00000006"/>
    <w:multiLevelType w:val="hybridMultilevel"/>
    <w:tmpl w:val="BC3AB0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6"/>
  </w:num>
  <w:num w:numId="5">
    <w:abstractNumId w:val="3"/>
  </w:num>
  <w:num w:numId="6">
    <w:abstractNumId w:val="2"/>
  </w:num>
  <w:num w:numId="7">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5"/>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entury Schoolbook" w:cs="宋体" w:eastAsia="Century Schoolbook" w:hAnsi="Century Schoolbook"/>
        <w:sz w:val="22"/>
        <w:szCs w:val="22"/>
        <w:lang w:val="en-US" w:bidi="ar-SA" w:eastAsia="en-US"/>
      </w:rPr>
    </w:rPrDefault>
    <w:pPrDefault>
      <w:pPr>
        <w:spacing w:after="220"/>
      </w:pPr>
    </w:pPrDefault>
  </w:docDefaults>
  <w:style w:type="paragraph" w:default="1" w:styleId="style0">
    <w:name w:val="Normal"/>
    <w:next w:val="style0"/>
    <w:qFormat/>
    <w:pPr/>
  </w:style>
  <w:style w:type="paragraph" w:styleId="style1">
    <w:name w:val="heading 1"/>
    <w:basedOn w:val="style0"/>
    <w:next w:val="style0"/>
    <w:link w:val="style4099"/>
    <w:qFormat/>
    <w:uiPriority w:val="9"/>
    <w:pPr>
      <w:spacing w:after="240"/>
      <w:outlineLvl w:val="0"/>
    </w:pPr>
    <w:rPr>
      <w:rFonts w:ascii="Century Schoolbook" w:hAnsi="Century Schoolbook"/>
      <w:b/>
      <w:color w:val="44546a"/>
      <w:spacing w:val="10"/>
      <w:sz w:val="28"/>
    </w:rPr>
  </w:style>
  <w:style w:type="paragraph" w:styleId="style2">
    <w:name w:val="heading 2"/>
    <w:basedOn w:val="style0"/>
    <w:next w:val="style0"/>
    <w:link w:val="style4103"/>
    <w:qFormat/>
    <w:uiPriority w:val="9"/>
    <w:pPr>
      <w:spacing w:after="240"/>
      <w:outlineLvl w:val="1"/>
    </w:pPr>
    <w:rPr>
      <w:rFonts w:ascii="Century Schoolbook" w:hAnsi="Century Schoolbook"/>
      <w:b/>
      <w:color w:val="ffffff"/>
      <w:spacing w:val="10"/>
      <w:sz w:val="28"/>
    </w:rPr>
  </w:style>
  <w:style w:type="paragraph" w:styleId="style4">
    <w:name w:val="heading 4"/>
    <w:next w:val="style0"/>
    <w:link w:val="style4097"/>
    <w:qFormat/>
    <w:pPr>
      <w:spacing w:after="240"/>
      <w:outlineLvl w:val="3"/>
    </w:pPr>
    <w:rPr>
      <w:rFonts w:cs="Arial" w:eastAsia="Times New Roman"/>
      <w:b/>
      <w:noProof/>
      <w:color w:val="ed7d31"/>
      <w:spacing w:val="10"/>
      <w:sz w:val="28"/>
      <w:szCs w:val="3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39"/>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customStyle="1" w:styleId="style4097">
    <w:name w:val="Heading 4 Char_804fac2d-9418-4e02-b635-e94531076645"/>
    <w:basedOn w:val="style65"/>
    <w:next w:val="style4097"/>
    <w:link w:val="style4"/>
    <w:rPr>
      <w:rFonts w:cs="Arial" w:eastAsia="Times New Roman"/>
      <w:b/>
      <w:noProof/>
      <w:color w:val="ed7d31"/>
      <w:spacing w:val="10"/>
      <w:sz w:val="28"/>
      <w:szCs w:val="32"/>
    </w:rPr>
  </w:style>
  <w:style w:type="paragraph" w:styleId="style62">
    <w:name w:val="Title"/>
    <w:basedOn w:val="style0"/>
    <w:next w:val="style0"/>
    <w:link w:val="style4098"/>
    <w:qFormat/>
    <w:uiPriority w:val="10"/>
    <w:pPr>
      <w:spacing w:after="200"/>
      <w:jc w:val="center"/>
      <w:contextualSpacing/>
    </w:pPr>
    <w:rPr>
      <w:rFonts w:ascii="Century Schoolbook" w:cs="宋体" w:eastAsia="宋体" w:hAnsi="Century Schoolbook"/>
      <w:b/>
      <w:color w:val="ffffff"/>
      <w:spacing w:val="-10"/>
      <w:kern w:val="28"/>
      <w:sz w:val="48"/>
      <w:szCs w:val="56"/>
    </w:rPr>
  </w:style>
  <w:style w:type="character" w:customStyle="1" w:styleId="style4098">
    <w:name w:val="Title Char_70ae1605-ee39-45c4-99b7-890ec6268778"/>
    <w:basedOn w:val="style65"/>
    <w:next w:val="style4098"/>
    <w:link w:val="style62"/>
    <w:uiPriority w:val="10"/>
    <w:rPr>
      <w:rFonts w:ascii="Century Schoolbook" w:cs="宋体" w:eastAsia="宋体" w:hAnsi="Century Schoolbook"/>
      <w:b/>
      <w:color w:val="ffffff"/>
      <w:spacing w:val="-10"/>
      <w:kern w:val="28"/>
      <w:sz w:val="48"/>
      <w:szCs w:val="56"/>
    </w:rPr>
  </w:style>
  <w:style w:type="paragraph" w:styleId="style179">
    <w:name w:val="List Paragraph"/>
    <w:basedOn w:val="style0"/>
    <w:next w:val="style179"/>
    <w:uiPriority w:val="34"/>
    <w:pPr>
      <w:ind w:left="720"/>
      <w:contextualSpacing/>
    </w:pPr>
    <w:rPr/>
  </w:style>
  <w:style w:type="character" w:styleId="style87">
    <w:name w:val="Strong"/>
    <w:basedOn w:val="style65"/>
    <w:next w:val="style87"/>
    <w:uiPriority w:val="22"/>
    <w:rPr>
      <w:b/>
      <w:bCs/>
    </w:rPr>
  </w:style>
  <w:style w:type="character" w:customStyle="1" w:styleId="style4099">
    <w:name w:val="Heading 1 Char_59cddb5e-ea94-4f44-b40c-875073f2bc68"/>
    <w:basedOn w:val="style65"/>
    <w:next w:val="style4099"/>
    <w:link w:val="style1"/>
    <w:uiPriority w:val="9"/>
    <w:rPr>
      <w:rFonts w:ascii="Century Schoolbook" w:hAnsi="Century Schoolbook"/>
      <w:b/>
      <w:color w:val="44546a"/>
      <w:spacing w:val="10"/>
      <w:sz w:val="28"/>
    </w:rPr>
  </w:style>
  <w:style w:type="character" w:customStyle="1" w:styleId="style4100">
    <w:name w:val="Hashtag"/>
    <w:basedOn w:val="style65"/>
    <w:next w:val="style4100"/>
    <w:uiPriority w:val="99"/>
    <w:rPr>
      <w:color w:val="2b579a"/>
      <w:shd w:val="clear" w:color="auto" w:fill="e6e6e6"/>
    </w:rPr>
  </w:style>
  <w:style w:type="character" w:styleId="style261">
    <w:name w:val="Intense Emphasis"/>
    <w:basedOn w:val="style65"/>
    <w:next w:val="style261"/>
    <w:uiPriority w:val="21"/>
    <w:rPr>
      <w:i/>
      <w:iCs/>
      <w:color w:val="4472c4"/>
    </w:rPr>
  </w:style>
  <w:style w:type="paragraph" w:styleId="style181">
    <w:name w:val="Intense Quote"/>
    <w:basedOn w:val="style0"/>
    <w:next w:val="style0"/>
    <w:link w:val="style4101"/>
    <w:uiPriority w:val="30"/>
    <w:pPr>
      <w:pBdr>
        <w:top w:val="single" w:sz="4" w:space="10" w:color="4472c4"/>
        <w:bottom w:val="single" w:sz="4" w:space="10" w:color="4472c4"/>
      </w:pBdr>
      <w:spacing w:before="360" w:after="360"/>
      <w:ind w:left="864" w:right="864"/>
      <w:jc w:val="center"/>
    </w:pPr>
    <w:rPr>
      <w:i/>
      <w:iCs/>
      <w:color w:val="4472c4"/>
    </w:rPr>
  </w:style>
  <w:style w:type="character" w:customStyle="1" w:styleId="style4101">
    <w:name w:val="Intense Quote Char_a57bee84-9824-4cd1-b7d1-210cfcdec7ac"/>
    <w:basedOn w:val="style65"/>
    <w:next w:val="style4101"/>
    <w:link w:val="style181"/>
    <w:uiPriority w:val="30"/>
    <w:rPr>
      <w:rFonts w:cs="Times New Roman" w:eastAsia="Times New Roman"/>
      <w:i/>
      <w:iCs/>
      <w:color w:val="4472c4"/>
      <w:sz w:val="21"/>
    </w:rPr>
  </w:style>
  <w:style w:type="character" w:styleId="style263">
    <w:name w:val="Intense Reference"/>
    <w:basedOn w:val="style65"/>
    <w:next w:val="style263"/>
    <w:uiPriority w:val="32"/>
    <w:rPr>
      <w:b/>
      <w:bCs/>
      <w:smallCaps/>
      <w:color w:val="4472c4"/>
      <w:spacing w:val="5"/>
    </w:rPr>
  </w:style>
  <w:style w:type="character" w:styleId="style262">
    <w:name w:val="Subtle Reference"/>
    <w:basedOn w:val="style65"/>
    <w:next w:val="style262"/>
    <w:uiPriority w:val="31"/>
    <w:rPr>
      <w:smallCaps/>
      <w:color w:val="5a5a5a"/>
    </w:rPr>
  </w:style>
  <w:style w:type="character" w:customStyle="1" w:styleId="style4102">
    <w:name w:val="Unresolved Mention"/>
    <w:basedOn w:val="style65"/>
    <w:next w:val="style4102"/>
    <w:uiPriority w:val="99"/>
    <w:rPr>
      <w:color w:val="808080"/>
      <w:shd w:val="clear" w:color="auto" w:fill="e6e6e6"/>
    </w:rPr>
  </w:style>
  <w:style w:type="character" w:customStyle="1" w:styleId="style4103">
    <w:name w:val="Heading 2 Char_9bbb035b-4fb2-4f9c-af0e-ef9a8a5c51ef"/>
    <w:basedOn w:val="style65"/>
    <w:next w:val="style4103"/>
    <w:link w:val="style2"/>
    <w:uiPriority w:val="9"/>
    <w:rPr>
      <w:rFonts w:ascii="Century Schoolbook" w:hAnsi="Century Schoolbook"/>
      <w:b/>
      <w:color w:val="ffffff"/>
      <w:spacing w:val="10"/>
      <w:sz w:val="28"/>
    </w:rPr>
  </w:style>
  <w:style w:type="paragraph" w:customStyle="1" w:styleId="style4104">
    <w:name w:val="Normal Text Dark Background"/>
    <w:basedOn w:val="style0"/>
    <w:next w:val="style4104"/>
    <w:qFormat/>
    <w:pPr/>
    <w:rPr>
      <w:color w:val="ffffff"/>
    </w:rPr>
  </w:style>
  <w:style w:type="paragraph" w:styleId="style31">
    <w:name w:val="header"/>
    <w:basedOn w:val="style0"/>
    <w:next w:val="style31"/>
    <w:link w:val="style4105"/>
    <w:uiPriority w:val="99"/>
    <w:pPr>
      <w:spacing w:after="0"/>
    </w:pPr>
    <w:rPr/>
  </w:style>
  <w:style w:type="character" w:customStyle="1" w:styleId="style4105">
    <w:name w:val="Header Char_7e397c6b-4a18-40de-9984-33fd74d003bc"/>
    <w:basedOn w:val="style65"/>
    <w:next w:val="style4105"/>
    <w:link w:val="style31"/>
    <w:uiPriority w:val="99"/>
  </w:style>
  <w:style w:type="paragraph" w:styleId="style32">
    <w:name w:val="footer"/>
    <w:basedOn w:val="style0"/>
    <w:next w:val="style32"/>
    <w:link w:val="style4106"/>
    <w:uiPriority w:val="99"/>
    <w:pPr>
      <w:spacing w:after="0"/>
    </w:pPr>
    <w:rPr/>
  </w:style>
  <w:style w:type="character" w:customStyle="1" w:styleId="style4106">
    <w:name w:val="Footer Char_c81e5987-5d5b-4b84-8677-7761d094e365"/>
    <w:basedOn w:val="style65"/>
    <w:next w:val="style4106"/>
    <w:link w:val="style32"/>
    <w:uiPriority w:val="99"/>
  </w:style>
  <w:style w:type="paragraph" w:styleId="style157">
    <w:name w:val="No Spacing"/>
    <w:next w:val="style157"/>
    <w:qFormat/>
    <w:uiPriority w:val="1"/>
    <w:pPr/>
    <w:rPr>
      <w:rFonts w:cs="Times New Roman" w:eastAsia="Times New Roman"/>
    </w:rPr>
  </w:style>
  <w:style w:type="character" w:styleId="style156">
    <w:name w:val="Placeholder Text"/>
    <w:basedOn w:val="style65"/>
    <w:next w:val="style156"/>
    <w:uiPriority w:val="99"/>
    <w:rPr>
      <w:color w:val="808080"/>
    </w:rPr>
  </w:style>
  <w:style w:type="paragraph" w:styleId="style180">
    <w:name w:val="Quote"/>
    <w:basedOn w:val="style0"/>
    <w:next w:val="style0"/>
    <w:link w:val="style4107"/>
    <w:qFormat/>
    <w:uiPriority w:val="29"/>
    <w:pPr>
      <w:spacing w:after="200"/>
      <w:jc w:val="center"/>
    </w:pPr>
    <w:rPr>
      <w:rFonts w:ascii="Century Schoolbook" w:hAnsi="Century Schoolbook"/>
      <w:b/>
      <w:noProof/>
      <w:color w:val="44546a"/>
      <w:spacing w:val="-10"/>
      <w:sz w:val="48"/>
      <w:szCs w:val="100"/>
    </w:rPr>
  </w:style>
  <w:style w:type="character" w:customStyle="1" w:styleId="style4107">
    <w:name w:val="Quote Char_080352b8-6b79-4ebd-b154-ff7654da6ba0"/>
    <w:basedOn w:val="style65"/>
    <w:next w:val="style4107"/>
    <w:link w:val="style180"/>
    <w:uiPriority w:val="29"/>
    <w:rPr>
      <w:rFonts w:ascii="Century Schoolbook" w:hAnsi="Century Schoolbook"/>
      <w:b/>
      <w:noProof/>
      <w:color w:val="44546a"/>
      <w:spacing w:val="-10"/>
      <w:sz w:val="48"/>
      <w:szCs w:val="100"/>
    </w:rPr>
  </w:style>
  <w:style w:type="paragraph" w:styleId="style153">
    <w:name w:val="Balloon Text"/>
    <w:basedOn w:val="style0"/>
    <w:next w:val="style153"/>
    <w:link w:val="style4108"/>
    <w:uiPriority w:val="99"/>
    <w:pPr>
      <w:spacing w:after="0"/>
    </w:pPr>
    <w:rPr>
      <w:rFonts w:ascii="Tahoma" w:cs="Tahoma" w:hAnsi="Tahoma"/>
      <w:sz w:val="16"/>
      <w:szCs w:val="16"/>
    </w:rPr>
  </w:style>
  <w:style w:type="character" w:customStyle="1" w:styleId="style4108">
    <w:name w:val="Balloon Text Char"/>
    <w:basedOn w:val="style65"/>
    <w:next w:val="style4108"/>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11" Type="http://schemas.openxmlformats.org/officeDocument/2006/relationships/customXml" Target="../customXml/item4.xml"/><Relationship Id="rId10" Type="http://schemas.openxmlformats.org/officeDocument/2006/relationships/customXml" Target="../customXml/item3.xml"/><Relationship Id="rId9" Type="http://schemas.openxmlformats.org/officeDocument/2006/relationships/customXml" Target="../customXml/item2.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s>
</file>

<file path=word/_rels/header2.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jpeg"/><Relationship Id="rId3" Type="http://schemas.openxmlformats.org/officeDocument/2006/relationships/image" Target="media/image5.jpeg"/></Relationships>
</file>

<file path=word/_rels/settings.xml.rels><?xml version="1.0" encoding="UTF-8"?>
<Relationships xmlns="http://schemas.openxmlformats.org/package/2006/relationships"><Relationship Id="rId1" Type="http://schemas.openxmlformats.org/officeDocument/2006/relationships/attachedTemplate" TargetMode="External" Target="file:/C:/Users/acer/Downloads/tf16412178_win32.dot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_rels/item3.xml.rels><?xml version="1.0" encoding="UTF-8"?>
<Relationships xmlns="http://schemas.openxmlformats.org/package/2006/relationships"><Relationship Id="rId1" Type="http://schemas.openxmlformats.org/officeDocument/2006/relationships/customXmlProps" Target="itemProps3.xml"/></Relationships>
</file>

<file path=customXml/_rels/item4.xml.rels><?xml version="1.0" encoding="UTF-8"?>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FA9BDFA-A1B5-4F38-8B5A-3C85B1433FEA}">
  <ds:schemaRefs>
    <ds:schemaRef ds:uri="http://schemas.microsoft.com/sharepoint/v3/contenttype/forms"/>
  </ds:schemaRefs>
</ds:datastoreItem>
</file>

<file path=customXml/itemProps2.xml><?xml version="1.0" encoding="utf-8"?>
<ds:datastoreItem xmlns:ds="http://schemas.openxmlformats.org/officeDocument/2006/customXml" ds:itemID="{4176C48E-4C0F-468C-B5F5-074B2EE9B9EF}">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9D9B858D-C272-42FB-BFB4-3B09EE2E6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D7E70-BC3D-4043-9032-F59D1CAB2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tf16412178_win32</Template>
  <TotalTime>0</TotalTime>
  <Words>681</Words>
  <Pages>4</Pages>
  <Characters>3867</Characters>
  <Application>WPS Office</Application>
  <DocSecurity>0</DocSecurity>
  <Paragraphs>103</Paragraphs>
  <ScaleCrop>false</ScaleCrop>
  <LinksUpToDate>false</LinksUpToDate>
  <CharactersWithSpaces>4542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2020-10-02T17:46:09Z</dcterms:created>
  <dc:creator>WPS Office</dc:creator>
  <lastModifiedBy>STK-L21</lastModifiedBy>
  <dcterms:modified xsi:type="dcterms:W3CDTF">2020-10-02T17:46:09Z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